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B7" w:rsidRDefault="00961FB7">
      <w:pPr>
        <w:jc w:val="center"/>
        <w:rPr>
          <w:rFonts w:ascii="宋体"/>
          <w:kern w:val="0"/>
          <w:sz w:val="32"/>
          <w:szCs w:val="32"/>
        </w:rPr>
      </w:pPr>
    </w:p>
    <w:p w:rsidR="00961FB7" w:rsidRDefault="00961FB7">
      <w:pPr>
        <w:jc w:val="center"/>
        <w:rPr>
          <w:rFonts w:ascii="宋体"/>
          <w:kern w:val="0"/>
          <w:sz w:val="32"/>
          <w:szCs w:val="32"/>
        </w:rPr>
      </w:pPr>
    </w:p>
    <w:p w:rsidR="00961FB7" w:rsidRDefault="00961FB7">
      <w:pPr>
        <w:jc w:val="center"/>
        <w:rPr>
          <w:rFonts w:ascii="宋体"/>
          <w:kern w:val="0"/>
          <w:sz w:val="32"/>
          <w:szCs w:val="32"/>
        </w:rPr>
      </w:pPr>
    </w:p>
    <w:p w:rsidR="00961FB7" w:rsidRDefault="00961FB7">
      <w:pPr>
        <w:jc w:val="center"/>
        <w:rPr>
          <w:rFonts w:ascii="宋体"/>
          <w:kern w:val="0"/>
          <w:sz w:val="32"/>
          <w:szCs w:val="32"/>
        </w:rPr>
      </w:pPr>
    </w:p>
    <w:p w:rsidR="00961FB7" w:rsidRDefault="00961FB7">
      <w:pPr>
        <w:jc w:val="center"/>
        <w:rPr>
          <w:rFonts w:ascii="宋体"/>
          <w:kern w:val="0"/>
          <w:sz w:val="32"/>
          <w:szCs w:val="32"/>
        </w:rPr>
      </w:pPr>
    </w:p>
    <w:p w:rsidR="00961FB7" w:rsidRDefault="00961FB7">
      <w:pPr>
        <w:rPr>
          <w:rFonts w:ascii="宋体"/>
          <w:kern w:val="0"/>
          <w:sz w:val="32"/>
          <w:szCs w:val="32"/>
        </w:rPr>
      </w:pPr>
    </w:p>
    <w:p w:rsidR="00961FB7" w:rsidRDefault="00543593">
      <w:pPr>
        <w:spacing w:line="240" w:lineRule="atLeast"/>
        <w:jc w:val="center"/>
        <w:rPr>
          <w:color w:val="FF0000"/>
          <w:sz w:val="32"/>
          <w:szCs w:val="32"/>
        </w:rPr>
      </w:pPr>
      <w:r>
        <w:rPr>
          <w:rFonts w:ascii="仿宋_GB2312" w:eastAsia="仿宋_GB2312" w:cs="仿宋_GB2312" w:hint="eastAsia"/>
          <w:color w:val="000000"/>
          <w:sz w:val="32"/>
          <w:szCs w:val="32"/>
        </w:rPr>
        <w:t>沪民航院〔</w:t>
      </w:r>
      <w:r>
        <w:rPr>
          <w:rFonts w:ascii="仿宋_GB2312" w:eastAsia="仿宋_GB2312" w:cs="仿宋_GB2312"/>
          <w:color w:val="000000"/>
          <w:sz w:val="32"/>
          <w:szCs w:val="32"/>
        </w:rPr>
        <w:t>201</w:t>
      </w:r>
      <w:r>
        <w:rPr>
          <w:rFonts w:ascii="仿宋_GB2312" w:eastAsia="仿宋_GB2312" w:cs="仿宋_GB2312" w:hint="eastAsia"/>
          <w:color w:val="000000"/>
          <w:sz w:val="32"/>
          <w:szCs w:val="32"/>
        </w:rPr>
        <w:t>6〕</w:t>
      </w:r>
      <w:r w:rsidR="00E0653B">
        <w:rPr>
          <w:rFonts w:ascii="仿宋_GB2312" w:eastAsia="仿宋_GB2312" w:cs="仿宋_GB2312" w:hint="eastAsia"/>
          <w:color w:val="000000"/>
          <w:sz w:val="32"/>
          <w:szCs w:val="32"/>
        </w:rPr>
        <w:t>70</w:t>
      </w:r>
      <w:r>
        <w:rPr>
          <w:rFonts w:ascii="仿宋_GB2312" w:eastAsia="仿宋_GB2312" w:cs="仿宋_GB2312" w:hint="eastAsia"/>
          <w:color w:val="000000"/>
          <w:sz w:val="32"/>
          <w:szCs w:val="32"/>
        </w:rPr>
        <w:t>号</w:t>
      </w:r>
    </w:p>
    <w:p w:rsidR="00961FB7" w:rsidRDefault="00961FB7">
      <w:pPr>
        <w:jc w:val="center"/>
        <w:rPr>
          <w:rFonts w:ascii="宋体"/>
          <w:kern w:val="0"/>
          <w:sz w:val="24"/>
          <w:szCs w:val="24"/>
        </w:rPr>
      </w:pPr>
    </w:p>
    <w:p w:rsidR="00961FB7" w:rsidRDefault="00961FB7">
      <w:pPr>
        <w:jc w:val="center"/>
        <w:rPr>
          <w:rFonts w:ascii="宋体"/>
          <w:kern w:val="0"/>
          <w:sz w:val="24"/>
          <w:szCs w:val="24"/>
        </w:rPr>
      </w:pPr>
    </w:p>
    <w:p w:rsidR="00961FB7" w:rsidRDefault="00961FB7">
      <w:pPr>
        <w:jc w:val="center"/>
        <w:rPr>
          <w:rFonts w:ascii="宋体"/>
          <w:kern w:val="0"/>
          <w:sz w:val="24"/>
          <w:szCs w:val="24"/>
        </w:rPr>
      </w:pPr>
    </w:p>
    <w:p w:rsidR="00E0653B" w:rsidRDefault="00543593" w:rsidP="00E0653B">
      <w:pPr>
        <w:tabs>
          <w:tab w:val="left" w:pos="8100"/>
        </w:tabs>
        <w:spacing w:line="560" w:lineRule="exact"/>
        <w:jc w:val="center"/>
        <w:rPr>
          <w:rFonts w:ascii="方正小标宋简体" w:eastAsia="方正小标宋简体" w:hAnsi="宋体"/>
          <w:sz w:val="36"/>
          <w:szCs w:val="36"/>
        </w:rPr>
      </w:pPr>
      <w:r w:rsidRPr="00E0653B">
        <w:rPr>
          <w:rFonts w:ascii="方正小标宋简体" w:eastAsia="方正小标宋简体" w:hAnsi="宋体" w:cs="宋体" w:hint="eastAsia"/>
          <w:bCs/>
          <w:kern w:val="0"/>
          <w:sz w:val="36"/>
          <w:szCs w:val="36"/>
        </w:rPr>
        <w:t>关于印发《</w:t>
      </w:r>
      <w:r w:rsidR="00E0653B" w:rsidRPr="00E0653B">
        <w:rPr>
          <w:rFonts w:ascii="方正小标宋简体" w:eastAsia="方正小标宋简体" w:hAnsi="宋体" w:hint="eastAsia"/>
          <w:sz w:val="36"/>
          <w:szCs w:val="36"/>
        </w:rPr>
        <w:t>上海民航职业技术学院</w:t>
      </w:r>
    </w:p>
    <w:p w:rsidR="00961FB7" w:rsidRDefault="00E0653B" w:rsidP="00E0653B">
      <w:pPr>
        <w:tabs>
          <w:tab w:val="left" w:pos="8100"/>
        </w:tabs>
        <w:spacing w:line="560" w:lineRule="exact"/>
        <w:jc w:val="center"/>
        <w:rPr>
          <w:rFonts w:ascii="宋体"/>
          <w:b/>
          <w:bCs/>
          <w:spacing w:val="10"/>
          <w:sz w:val="36"/>
          <w:szCs w:val="36"/>
        </w:rPr>
      </w:pPr>
      <w:r w:rsidRPr="00E0653B">
        <w:rPr>
          <w:rFonts w:ascii="方正小标宋简体" w:eastAsia="方正小标宋简体" w:hAnsi="宋体" w:hint="eastAsia"/>
          <w:sz w:val="36"/>
          <w:szCs w:val="36"/>
        </w:rPr>
        <w:t>差旅费管理办法</w:t>
      </w:r>
      <w:r w:rsidR="00543593" w:rsidRPr="00E0653B">
        <w:rPr>
          <w:rFonts w:ascii="方正小标宋简体" w:eastAsia="方正小标宋简体" w:hAnsi="宋体" w:cs="宋体" w:hint="eastAsia"/>
          <w:bCs/>
          <w:kern w:val="0"/>
          <w:sz w:val="36"/>
          <w:szCs w:val="36"/>
        </w:rPr>
        <w:t>》</w:t>
      </w:r>
      <w:r w:rsidR="00543593" w:rsidRPr="00E0653B">
        <w:rPr>
          <w:rFonts w:ascii="方正小标宋简体" w:eastAsia="方正小标宋简体" w:hAnsi="宋体" w:cs="宋体" w:hint="eastAsia"/>
          <w:bCs/>
          <w:spacing w:val="10"/>
          <w:sz w:val="36"/>
          <w:szCs w:val="36"/>
        </w:rPr>
        <w:t>的</w:t>
      </w:r>
      <w:bookmarkStart w:id="0" w:name="_GoBack"/>
      <w:bookmarkEnd w:id="0"/>
      <w:r w:rsidR="00543593" w:rsidRPr="00E0653B">
        <w:rPr>
          <w:rFonts w:ascii="方正小标宋简体" w:eastAsia="方正小标宋简体" w:hAnsi="宋体" w:cs="宋体" w:hint="eastAsia"/>
          <w:bCs/>
          <w:spacing w:val="10"/>
          <w:sz w:val="36"/>
          <w:szCs w:val="36"/>
        </w:rPr>
        <w:t>通知</w:t>
      </w:r>
    </w:p>
    <w:p w:rsidR="00961FB7" w:rsidRDefault="00961FB7">
      <w:pPr>
        <w:jc w:val="center"/>
        <w:rPr>
          <w:rFonts w:ascii="宋体"/>
          <w:b/>
          <w:bCs/>
          <w:kern w:val="0"/>
          <w:sz w:val="36"/>
          <w:szCs w:val="36"/>
        </w:rPr>
      </w:pPr>
    </w:p>
    <w:p w:rsidR="00E0653B" w:rsidRPr="00E0653B" w:rsidRDefault="00543593" w:rsidP="00E0653B">
      <w:pPr>
        <w:spacing w:line="520" w:lineRule="exact"/>
        <w:rPr>
          <w:rFonts w:ascii="仿宋" w:eastAsia="仿宋" w:hAnsi="仿宋" w:cs="仿宋"/>
          <w:kern w:val="0"/>
          <w:sz w:val="32"/>
          <w:szCs w:val="32"/>
        </w:rPr>
      </w:pPr>
      <w:r w:rsidRPr="00E0653B">
        <w:rPr>
          <w:rFonts w:ascii="仿宋" w:eastAsia="仿宋" w:hAnsi="仿宋" w:cs="仿宋" w:hint="eastAsia"/>
          <w:color w:val="000000"/>
          <w:kern w:val="0"/>
          <w:sz w:val="32"/>
          <w:szCs w:val="32"/>
        </w:rPr>
        <w:t>各</w:t>
      </w:r>
      <w:r w:rsidRPr="00E0653B">
        <w:rPr>
          <w:rFonts w:ascii="仿宋" w:eastAsia="仿宋" w:hAnsi="仿宋" w:cs="仿宋" w:hint="eastAsia"/>
          <w:kern w:val="0"/>
          <w:sz w:val="32"/>
          <w:szCs w:val="32"/>
        </w:rPr>
        <w:t>部门：</w:t>
      </w:r>
    </w:p>
    <w:p w:rsidR="00961FB7" w:rsidRPr="00E0653B" w:rsidRDefault="00E0653B" w:rsidP="00E0653B">
      <w:pPr>
        <w:spacing w:line="50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根据《中共中央办公厅 国务院办公厅印发&lt;关于进一步完善中央财政科研项目资金管理等政策的若干意见&gt;的通知》（中办发〔2016〕50号）和《财政部关于印发&lt;中央和国家机关差旅费管理办法&gt;的通知》(财行〔2013〕531号)及《</w:t>
      </w:r>
      <w:r w:rsidRPr="00E0653B">
        <w:rPr>
          <w:rFonts w:ascii="仿宋" w:eastAsia="仿宋" w:hAnsi="仿宋" w:cs="仿宋"/>
          <w:kern w:val="0"/>
          <w:sz w:val="32"/>
          <w:szCs w:val="32"/>
        </w:rPr>
        <w:t>财政部关于印发</w:t>
      </w:r>
      <w:r w:rsidRPr="00E0653B">
        <w:rPr>
          <w:rFonts w:ascii="仿宋" w:eastAsia="仿宋" w:hAnsi="仿宋" w:cs="仿宋" w:hint="eastAsia"/>
          <w:kern w:val="0"/>
          <w:sz w:val="32"/>
          <w:szCs w:val="32"/>
        </w:rPr>
        <w:t>&lt;</w:t>
      </w:r>
      <w:r w:rsidRPr="00E0653B">
        <w:rPr>
          <w:rFonts w:ascii="仿宋" w:eastAsia="仿宋" w:hAnsi="仿宋" w:cs="仿宋"/>
          <w:kern w:val="0"/>
          <w:sz w:val="32"/>
          <w:szCs w:val="32"/>
        </w:rPr>
        <w:t>中央和国家机关工作人员赴地方差旅住宿费标准明细表</w:t>
      </w:r>
      <w:r w:rsidRPr="00E0653B">
        <w:rPr>
          <w:rFonts w:ascii="仿宋" w:eastAsia="仿宋" w:hAnsi="仿宋" w:cs="仿宋" w:hint="eastAsia"/>
          <w:kern w:val="0"/>
          <w:sz w:val="32"/>
          <w:szCs w:val="32"/>
        </w:rPr>
        <w:t>&gt;</w:t>
      </w:r>
      <w:r w:rsidRPr="00E0653B">
        <w:rPr>
          <w:rFonts w:ascii="仿宋" w:eastAsia="仿宋" w:hAnsi="仿宋" w:cs="仿宋"/>
          <w:kern w:val="0"/>
          <w:sz w:val="32"/>
          <w:szCs w:val="32"/>
        </w:rPr>
        <w:t>的通知</w:t>
      </w:r>
      <w:r w:rsidRPr="00E0653B">
        <w:rPr>
          <w:rFonts w:ascii="仿宋" w:eastAsia="仿宋" w:hAnsi="仿宋" w:cs="仿宋" w:hint="eastAsia"/>
          <w:kern w:val="0"/>
          <w:sz w:val="32"/>
          <w:szCs w:val="32"/>
        </w:rPr>
        <w:t>》</w:t>
      </w:r>
      <w:r w:rsidRPr="00E0653B">
        <w:rPr>
          <w:rFonts w:ascii="仿宋" w:eastAsia="仿宋" w:hAnsi="仿宋" w:cs="仿宋"/>
          <w:kern w:val="0"/>
          <w:sz w:val="32"/>
          <w:szCs w:val="32"/>
        </w:rPr>
        <w:t>(财行</w:t>
      </w:r>
      <w:r w:rsidRPr="00E0653B">
        <w:rPr>
          <w:rFonts w:ascii="仿宋" w:eastAsia="仿宋" w:hAnsi="仿宋" w:cs="仿宋" w:hint="eastAsia"/>
          <w:kern w:val="0"/>
          <w:sz w:val="32"/>
          <w:szCs w:val="32"/>
        </w:rPr>
        <w:t>〔</w:t>
      </w:r>
      <w:r w:rsidRPr="00E0653B">
        <w:rPr>
          <w:rFonts w:ascii="仿宋" w:eastAsia="仿宋" w:hAnsi="仿宋" w:cs="仿宋"/>
          <w:kern w:val="0"/>
          <w:sz w:val="32"/>
          <w:szCs w:val="32"/>
        </w:rPr>
        <w:t>2016</w:t>
      </w:r>
      <w:r w:rsidRPr="00E0653B">
        <w:rPr>
          <w:rFonts w:ascii="仿宋" w:eastAsia="仿宋" w:hAnsi="仿宋" w:cs="仿宋" w:hint="eastAsia"/>
          <w:kern w:val="0"/>
          <w:sz w:val="32"/>
          <w:szCs w:val="32"/>
        </w:rPr>
        <w:t>〕</w:t>
      </w:r>
      <w:r w:rsidRPr="00E0653B">
        <w:rPr>
          <w:rFonts w:ascii="仿宋" w:eastAsia="仿宋" w:hAnsi="仿宋" w:cs="仿宋"/>
          <w:kern w:val="0"/>
          <w:sz w:val="32"/>
          <w:szCs w:val="32"/>
        </w:rPr>
        <w:t>71号）</w:t>
      </w:r>
      <w:r w:rsidRPr="00E0653B">
        <w:rPr>
          <w:rFonts w:ascii="仿宋" w:eastAsia="仿宋" w:hAnsi="仿宋" w:cs="仿宋" w:hint="eastAsia"/>
          <w:kern w:val="0"/>
          <w:sz w:val="32"/>
          <w:szCs w:val="32"/>
        </w:rPr>
        <w:t>等有关文件精神，制定了《上海民航职业技术学院差旅费管理办法》，现印发给你们，请认真遵照执行。</w:t>
      </w:r>
    </w:p>
    <w:p w:rsidR="00961FB7" w:rsidRPr="00E0653B" w:rsidRDefault="00E0653B" w:rsidP="00E0653B">
      <w:pPr>
        <w:spacing w:line="500" w:lineRule="exact"/>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543593" w:rsidRPr="00E0653B">
        <w:rPr>
          <w:rFonts w:ascii="仿宋" w:eastAsia="仿宋" w:hAnsi="仿宋" w:cs="仿宋" w:hint="eastAsia"/>
          <w:kern w:val="0"/>
          <w:sz w:val="32"/>
          <w:szCs w:val="32"/>
        </w:rPr>
        <w:t>附件：</w:t>
      </w:r>
      <w:r w:rsidRPr="00E0653B">
        <w:rPr>
          <w:rFonts w:ascii="仿宋" w:eastAsia="仿宋" w:hAnsi="仿宋" w:cs="仿宋" w:hint="eastAsia"/>
          <w:kern w:val="0"/>
          <w:sz w:val="32"/>
          <w:szCs w:val="32"/>
        </w:rPr>
        <w:t>上海民航职业技术学院差旅费管理办法</w:t>
      </w:r>
    </w:p>
    <w:p w:rsidR="00961FB7" w:rsidRDefault="00961FB7">
      <w:pPr>
        <w:rPr>
          <w:rFonts w:ascii="仿宋" w:eastAsia="仿宋" w:hAnsi="仿宋" w:cs="仿宋"/>
          <w:spacing w:val="10"/>
          <w:sz w:val="32"/>
          <w:szCs w:val="32"/>
        </w:rPr>
      </w:pPr>
    </w:p>
    <w:p w:rsidR="00961FB7" w:rsidRDefault="00543593" w:rsidP="00E0653B">
      <w:pPr>
        <w:spacing w:line="50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上海民航职业技术学院</w:t>
      </w:r>
    </w:p>
    <w:p w:rsidR="00961FB7" w:rsidRDefault="00E0653B" w:rsidP="00E0653B">
      <w:pPr>
        <w:spacing w:line="500" w:lineRule="exact"/>
        <w:jc w:val="center"/>
        <w:rPr>
          <w:rFonts w:ascii="仿宋" w:eastAsia="仿宋" w:hAnsi="仿宋" w:cs="仿宋"/>
          <w:color w:val="000000"/>
          <w:sz w:val="32"/>
          <w:szCs w:val="32"/>
        </w:rPr>
      </w:pPr>
      <w:r>
        <w:rPr>
          <w:rFonts w:ascii="仿宋" w:eastAsia="仿宋" w:hAnsi="仿宋" w:cs="仿宋" w:hint="eastAsia"/>
          <w:sz w:val="32"/>
          <w:szCs w:val="32"/>
        </w:rPr>
        <w:t xml:space="preserve">             </w:t>
      </w:r>
      <w:r w:rsidR="00543593">
        <w:rPr>
          <w:rFonts w:ascii="仿宋" w:eastAsia="仿宋" w:hAnsi="仿宋" w:cs="仿宋" w:hint="eastAsia"/>
          <w:sz w:val="32"/>
          <w:szCs w:val="32"/>
        </w:rPr>
        <w:t>2016年</w:t>
      </w:r>
      <w:r>
        <w:rPr>
          <w:rFonts w:ascii="仿宋" w:eastAsia="仿宋" w:hAnsi="仿宋" w:cs="仿宋" w:hint="eastAsia"/>
          <w:sz w:val="32"/>
          <w:szCs w:val="32"/>
        </w:rPr>
        <w:t>8</w:t>
      </w:r>
      <w:r w:rsidR="00543593">
        <w:rPr>
          <w:rFonts w:ascii="仿宋" w:eastAsia="仿宋" w:hAnsi="仿宋" w:cs="仿宋" w:hint="eastAsia"/>
          <w:sz w:val="32"/>
          <w:szCs w:val="32"/>
        </w:rPr>
        <w:t>月</w:t>
      </w:r>
      <w:r>
        <w:rPr>
          <w:rFonts w:ascii="仿宋" w:eastAsia="仿宋" w:hAnsi="仿宋" w:cs="仿宋" w:hint="eastAsia"/>
          <w:sz w:val="32"/>
          <w:szCs w:val="32"/>
        </w:rPr>
        <w:t>30</w:t>
      </w:r>
      <w:r w:rsidR="00543593">
        <w:rPr>
          <w:rFonts w:ascii="仿宋" w:eastAsia="仿宋" w:hAnsi="仿宋" w:cs="仿宋" w:hint="eastAsia"/>
          <w:sz w:val="32"/>
          <w:szCs w:val="32"/>
        </w:rPr>
        <w:t>日</w:t>
      </w:r>
    </w:p>
    <w:p w:rsidR="00E0653B" w:rsidRPr="001C7D80" w:rsidRDefault="00E0653B" w:rsidP="00E0653B">
      <w:pPr>
        <w:tabs>
          <w:tab w:val="left" w:pos="8100"/>
        </w:tabs>
        <w:spacing w:line="560" w:lineRule="exact"/>
        <w:jc w:val="center"/>
        <w:rPr>
          <w:rFonts w:ascii="宋体" w:hAnsi="宋体"/>
          <w:b/>
          <w:sz w:val="44"/>
          <w:szCs w:val="44"/>
        </w:rPr>
      </w:pPr>
      <w:r w:rsidRPr="00E0653B">
        <w:rPr>
          <w:rFonts w:ascii="方正小标宋简体" w:eastAsia="方正小标宋简体" w:hAnsi="宋体" w:hint="eastAsia"/>
          <w:sz w:val="36"/>
          <w:szCs w:val="36"/>
        </w:rPr>
        <w:lastRenderedPageBreak/>
        <w:t>上海民航职业技术学院差旅费管理办法</w:t>
      </w:r>
    </w:p>
    <w:p w:rsidR="00E0653B" w:rsidRDefault="00E0653B" w:rsidP="00E0653B">
      <w:pPr>
        <w:autoSpaceDE w:val="0"/>
        <w:autoSpaceDN w:val="0"/>
        <w:adjustRightInd w:val="0"/>
        <w:snapToGrid w:val="0"/>
        <w:spacing w:line="440" w:lineRule="exact"/>
        <w:jc w:val="center"/>
        <w:rPr>
          <w:rFonts w:ascii="仿宋_GB2312" w:eastAsia="仿宋_GB2312" w:cs="仿宋_GB2312"/>
          <w:b/>
          <w:color w:val="000000"/>
          <w:spacing w:val="10"/>
          <w:kern w:val="0"/>
          <w:sz w:val="32"/>
          <w:szCs w:val="32"/>
        </w:rPr>
      </w:pPr>
    </w:p>
    <w:p w:rsidR="00E0653B" w:rsidRPr="00E0653B" w:rsidRDefault="00E0653B" w:rsidP="00E0653B">
      <w:pPr>
        <w:autoSpaceDE w:val="0"/>
        <w:autoSpaceDN w:val="0"/>
        <w:adjustRightInd w:val="0"/>
        <w:snapToGrid w:val="0"/>
        <w:spacing w:line="360" w:lineRule="auto"/>
        <w:jc w:val="center"/>
        <w:rPr>
          <w:rFonts w:ascii="仿宋" w:eastAsia="仿宋" w:hAnsi="仿宋" w:cs="仿宋"/>
          <w:kern w:val="0"/>
          <w:sz w:val="32"/>
          <w:szCs w:val="32"/>
        </w:rPr>
      </w:pPr>
      <w:r w:rsidRPr="00E0653B">
        <w:rPr>
          <w:rFonts w:ascii="仿宋" w:eastAsia="仿宋" w:hAnsi="仿宋" w:cs="仿宋" w:hint="eastAsia"/>
          <w:kern w:val="0"/>
          <w:sz w:val="32"/>
          <w:szCs w:val="32"/>
        </w:rPr>
        <w:t>第一章 总则</w:t>
      </w:r>
    </w:p>
    <w:p w:rsidR="00E0653B" w:rsidRPr="00E0653B" w:rsidRDefault="00E0653B" w:rsidP="006667AC">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第一条 目的依据</w:t>
      </w:r>
    </w:p>
    <w:p w:rsidR="00E0653B" w:rsidRPr="00E0653B" w:rsidRDefault="00E0653B" w:rsidP="006667AC">
      <w:pPr>
        <w:tabs>
          <w:tab w:val="left" w:pos="5130"/>
        </w:tabs>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6667AC">
        <w:rPr>
          <w:rFonts w:ascii="仿宋" w:eastAsia="仿宋" w:hAnsi="仿宋" w:cs="仿宋" w:hint="eastAsia"/>
          <w:kern w:val="0"/>
          <w:sz w:val="32"/>
          <w:szCs w:val="32"/>
        </w:rPr>
        <w:t xml:space="preserve"> </w:t>
      </w:r>
      <w:r w:rsidRPr="00E0653B">
        <w:rPr>
          <w:rFonts w:ascii="仿宋" w:eastAsia="仿宋" w:hAnsi="仿宋" w:cs="仿宋" w:hint="eastAsia"/>
          <w:kern w:val="0"/>
          <w:sz w:val="32"/>
          <w:szCs w:val="32"/>
        </w:rPr>
        <w:t>为进一步规范上海民航职业技术学院(下简称学院)出差费用管理，落实国家关于推进科技领域简政放权、放管结合、优化服务的要求，根据《中共中央办公厅 国务院办公厅印发&lt;关于进一步完善中央财政科研项目资金管理等政策的若干意见&gt;的通知》（中办发〔2016〕50号）、《财政部关于印发&lt;中央和国家机关差旅费管理办法&gt;的通知》(财行〔2013〕531号)、《关于印发&lt;中央和国家机关培训费管理办法&gt;的通知》(财行〔2013〕523号)和《关于印发&lt;中央和国家机关会议费管理办法&gt;的通知》(财行〔2013〕286号)及《</w:t>
      </w:r>
      <w:r w:rsidRPr="00E0653B">
        <w:rPr>
          <w:rFonts w:ascii="仿宋" w:eastAsia="仿宋" w:hAnsi="仿宋" w:cs="仿宋"/>
          <w:kern w:val="0"/>
          <w:sz w:val="32"/>
          <w:szCs w:val="32"/>
        </w:rPr>
        <w:t>财政部关于印发</w:t>
      </w:r>
      <w:r w:rsidRPr="00E0653B">
        <w:rPr>
          <w:rFonts w:ascii="仿宋" w:eastAsia="仿宋" w:hAnsi="仿宋" w:cs="仿宋" w:hint="eastAsia"/>
          <w:kern w:val="0"/>
          <w:sz w:val="32"/>
          <w:szCs w:val="32"/>
        </w:rPr>
        <w:t>&lt;</w:t>
      </w:r>
      <w:r w:rsidRPr="00E0653B">
        <w:rPr>
          <w:rFonts w:ascii="仿宋" w:eastAsia="仿宋" w:hAnsi="仿宋" w:cs="仿宋"/>
          <w:kern w:val="0"/>
          <w:sz w:val="32"/>
          <w:szCs w:val="32"/>
        </w:rPr>
        <w:t>中央和国家机关工作人员赴地方差旅住宿费标准明细表</w:t>
      </w:r>
      <w:r w:rsidRPr="00E0653B">
        <w:rPr>
          <w:rFonts w:ascii="仿宋" w:eastAsia="仿宋" w:hAnsi="仿宋" w:cs="仿宋" w:hint="eastAsia"/>
          <w:kern w:val="0"/>
          <w:sz w:val="32"/>
          <w:szCs w:val="32"/>
        </w:rPr>
        <w:t>&gt;</w:t>
      </w:r>
      <w:r w:rsidRPr="00E0653B">
        <w:rPr>
          <w:rFonts w:ascii="仿宋" w:eastAsia="仿宋" w:hAnsi="仿宋" w:cs="仿宋"/>
          <w:kern w:val="0"/>
          <w:sz w:val="32"/>
          <w:szCs w:val="32"/>
        </w:rPr>
        <w:t>的通知</w:t>
      </w:r>
      <w:r w:rsidRPr="00E0653B">
        <w:rPr>
          <w:rFonts w:ascii="仿宋" w:eastAsia="仿宋" w:hAnsi="仿宋" w:cs="仿宋" w:hint="eastAsia"/>
          <w:kern w:val="0"/>
          <w:sz w:val="32"/>
          <w:szCs w:val="32"/>
        </w:rPr>
        <w:t>》</w:t>
      </w:r>
      <w:r w:rsidRPr="00E0653B">
        <w:rPr>
          <w:rFonts w:ascii="仿宋" w:eastAsia="仿宋" w:hAnsi="仿宋" w:cs="仿宋"/>
          <w:kern w:val="0"/>
          <w:sz w:val="32"/>
          <w:szCs w:val="32"/>
        </w:rPr>
        <w:t>(财行</w:t>
      </w:r>
      <w:r w:rsidR="006667AC" w:rsidRPr="00E0653B">
        <w:rPr>
          <w:rFonts w:ascii="仿宋" w:eastAsia="仿宋" w:hAnsi="仿宋" w:cs="仿宋" w:hint="eastAsia"/>
          <w:kern w:val="0"/>
          <w:sz w:val="32"/>
          <w:szCs w:val="32"/>
        </w:rPr>
        <w:t>〔</w:t>
      </w:r>
      <w:r w:rsidRPr="00E0653B">
        <w:rPr>
          <w:rFonts w:ascii="仿宋" w:eastAsia="仿宋" w:hAnsi="仿宋" w:cs="仿宋"/>
          <w:kern w:val="0"/>
          <w:sz w:val="32"/>
          <w:szCs w:val="32"/>
        </w:rPr>
        <w:t>2016</w:t>
      </w:r>
      <w:r w:rsidR="006667AC" w:rsidRPr="00E0653B">
        <w:rPr>
          <w:rFonts w:ascii="仿宋" w:eastAsia="仿宋" w:hAnsi="仿宋" w:cs="仿宋" w:hint="eastAsia"/>
          <w:kern w:val="0"/>
          <w:sz w:val="32"/>
          <w:szCs w:val="32"/>
        </w:rPr>
        <w:t>〕</w:t>
      </w:r>
      <w:r w:rsidRPr="00E0653B">
        <w:rPr>
          <w:rFonts w:ascii="仿宋" w:eastAsia="仿宋" w:hAnsi="仿宋" w:cs="仿宋"/>
          <w:kern w:val="0"/>
          <w:sz w:val="32"/>
          <w:szCs w:val="32"/>
        </w:rPr>
        <w:t>71号）</w:t>
      </w:r>
      <w:r w:rsidRPr="00E0653B">
        <w:rPr>
          <w:rFonts w:ascii="仿宋" w:eastAsia="仿宋" w:hAnsi="仿宋" w:cs="仿宋" w:hint="eastAsia"/>
          <w:kern w:val="0"/>
          <w:sz w:val="32"/>
          <w:szCs w:val="32"/>
        </w:rPr>
        <w:t>等有关文件精神，结合学院实际情况，特制定本办法。</w:t>
      </w:r>
    </w:p>
    <w:p w:rsidR="00E0653B" w:rsidRPr="00E0653B" w:rsidRDefault="006667AC" w:rsidP="006667AC">
      <w:pPr>
        <w:spacing w:line="520" w:lineRule="exact"/>
        <w:ind w:firstLine="200"/>
        <w:rPr>
          <w:rFonts w:ascii="仿宋" w:eastAsia="仿宋" w:hAnsi="仿宋" w:cs="仿宋"/>
          <w:kern w:val="0"/>
          <w:sz w:val="32"/>
          <w:szCs w:val="32"/>
        </w:rPr>
      </w:pPr>
      <w:r>
        <w:rPr>
          <w:rFonts w:ascii="仿宋" w:eastAsia="仿宋" w:hAnsi="仿宋" w:cs="仿宋" w:hint="eastAsia"/>
          <w:kern w:val="0"/>
          <w:sz w:val="32"/>
          <w:szCs w:val="32"/>
        </w:rPr>
        <w:t xml:space="preserve">   </w:t>
      </w:r>
      <w:r w:rsidR="00E0653B" w:rsidRPr="00E0653B">
        <w:rPr>
          <w:rFonts w:ascii="仿宋" w:eastAsia="仿宋" w:hAnsi="仿宋" w:cs="仿宋" w:hint="eastAsia"/>
          <w:kern w:val="0"/>
          <w:sz w:val="32"/>
          <w:szCs w:val="32"/>
        </w:rPr>
        <w:t>第二条 出差定义</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本办法所称的出差是指学院工作人员及聘请的专家离开常驻地赴外地从事科学研究、技术创新、学术交流、教育教学、汇报工作、出席会议、参加培训等活动发生的有关费用。</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第三条 适用范围</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本办法适用学院工作人员(含派遣到学院工作的劳务工，下同)和邀请人员参与的各类出差活动。</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第四条 基本原则</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（一）坚持务实节俭、有利工作的原则。</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lastRenderedPageBreak/>
        <w:t xml:space="preserve">   （二）坚持事先审批、严格标准的原则。</w:t>
      </w:r>
    </w:p>
    <w:p w:rsidR="00E0653B" w:rsidRPr="00E0653B" w:rsidRDefault="00E0653B" w:rsidP="006667AC">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（三）坚持额度包干、总量控制的原则。</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第五条 机构职责</w:t>
      </w:r>
    </w:p>
    <w:p w:rsidR="009E74B4" w:rsidRDefault="00E0653B" w:rsidP="009E74B4">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0A08F0">
        <w:rPr>
          <w:rFonts w:ascii="仿宋" w:eastAsia="仿宋" w:hAnsi="仿宋" w:cs="仿宋" w:hint="eastAsia"/>
          <w:kern w:val="0"/>
          <w:sz w:val="32"/>
          <w:szCs w:val="32"/>
        </w:rPr>
        <w:t xml:space="preserve"> </w:t>
      </w:r>
      <w:r w:rsidRPr="00E0653B">
        <w:rPr>
          <w:rFonts w:ascii="仿宋" w:eastAsia="仿宋" w:hAnsi="仿宋" w:cs="仿宋" w:hint="eastAsia"/>
          <w:kern w:val="0"/>
          <w:sz w:val="32"/>
          <w:szCs w:val="32"/>
        </w:rPr>
        <w:t>（一）学院计划财务处是出差费用控制管理部门</w:t>
      </w:r>
      <w:r w:rsidR="009E74B4">
        <w:rPr>
          <w:rFonts w:ascii="仿宋" w:eastAsia="仿宋" w:hAnsi="仿宋" w:cs="仿宋" w:hint="eastAsia"/>
          <w:kern w:val="0"/>
          <w:sz w:val="32"/>
          <w:szCs w:val="32"/>
        </w:rPr>
        <w:t>，</w:t>
      </w:r>
      <w:r w:rsidRPr="00E0653B">
        <w:rPr>
          <w:rFonts w:ascii="仿宋" w:eastAsia="仿宋" w:hAnsi="仿宋" w:cs="仿宋" w:hint="eastAsia"/>
          <w:kern w:val="0"/>
          <w:sz w:val="32"/>
          <w:szCs w:val="32"/>
        </w:rPr>
        <w:t>根据财务预算管理有关要求，负责做好学院出差费用预算总量控制工作，每年制定、调整学院出差费用年度预算控制指标;认真做好费用报销的审核工作;并将出差费用的核算、汇总和统计定期公布于学院内网</w:t>
      </w:r>
      <w:r w:rsidR="009E74B4">
        <w:rPr>
          <w:rFonts w:ascii="仿宋" w:eastAsia="仿宋" w:hAnsi="仿宋" w:cs="仿宋" w:hint="eastAsia"/>
          <w:kern w:val="0"/>
          <w:sz w:val="32"/>
          <w:szCs w:val="32"/>
        </w:rPr>
        <w:t>；</w:t>
      </w:r>
      <w:r w:rsidRPr="00E0653B">
        <w:rPr>
          <w:rFonts w:ascii="仿宋" w:eastAsia="仿宋" w:hAnsi="仿宋" w:cs="仿宋" w:hint="eastAsia"/>
          <w:kern w:val="0"/>
          <w:sz w:val="32"/>
          <w:szCs w:val="32"/>
        </w:rPr>
        <w:t>会同办公室制定、修订《上海民航职业技术学院差旅费管理办法》</w:t>
      </w:r>
      <w:r w:rsidR="009E74B4">
        <w:rPr>
          <w:rFonts w:ascii="仿宋" w:eastAsia="仿宋" w:hAnsi="仿宋" w:cs="仿宋" w:hint="eastAsia"/>
          <w:kern w:val="0"/>
          <w:sz w:val="32"/>
          <w:szCs w:val="32"/>
        </w:rPr>
        <w:t>，</w:t>
      </w:r>
      <w:r w:rsidRPr="00E0653B">
        <w:rPr>
          <w:rFonts w:ascii="仿宋" w:eastAsia="仿宋" w:hAnsi="仿宋" w:cs="仿宋" w:hint="eastAsia"/>
          <w:kern w:val="0"/>
          <w:sz w:val="32"/>
          <w:szCs w:val="32"/>
        </w:rPr>
        <w:t>严格按照本办法审核报销学院工作人员出差费用，并监督检查执行情况。</w:t>
      </w:r>
    </w:p>
    <w:p w:rsidR="00E0653B" w:rsidRPr="00E0653B" w:rsidRDefault="00E0653B" w:rsidP="009E74B4">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二）学院各部门是出差任务申报和执行部门;根据各自职责权限和管理要求制订出差计划、安排出差人选、申报、执行出差任务，并严格按照本办法有关规定审批出差费用;各部门要建立出差费用记录台账，指定专人负责，认真登录各部门工作人员出差报销费用内容与金额，确保台账记录翔实、准确。</w:t>
      </w:r>
    </w:p>
    <w:p w:rsidR="00E0653B" w:rsidRPr="00E0653B" w:rsidRDefault="00E0653B" w:rsidP="009E74B4">
      <w:pPr>
        <w:autoSpaceDE w:val="0"/>
        <w:autoSpaceDN w:val="0"/>
        <w:adjustRightInd w:val="0"/>
        <w:snapToGrid w:val="0"/>
        <w:spacing w:line="520" w:lineRule="exact"/>
        <w:jc w:val="center"/>
        <w:rPr>
          <w:rFonts w:ascii="仿宋" w:eastAsia="仿宋" w:hAnsi="仿宋" w:cs="仿宋"/>
          <w:kern w:val="0"/>
          <w:sz w:val="32"/>
          <w:szCs w:val="32"/>
        </w:rPr>
      </w:pPr>
      <w:r w:rsidRPr="00E0653B">
        <w:rPr>
          <w:rFonts w:ascii="仿宋" w:eastAsia="仿宋" w:hAnsi="仿宋" w:cs="仿宋" w:hint="eastAsia"/>
          <w:kern w:val="0"/>
          <w:sz w:val="32"/>
          <w:szCs w:val="32"/>
        </w:rPr>
        <w:t>第二章 出差报批与报销程序</w:t>
      </w:r>
    </w:p>
    <w:p w:rsidR="00E0653B" w:rsidRPr="00E0653B" w:rsidRDefault="00E0653B" w:rsidP="005E78F1">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第六条 出差任务安排</w:t>
      </w:r>
    </w:p>
    <w:p w:rsidR="00E0653B" w:rsidRPr="00E0653B" w:rsidRDefault="00E0653B" w:rsidP="005E78F1">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5E78F1">
        <w:rPr>
          <w:rFonts w:ascii="仿宋" w:eastAsia="仿宋" w:hAnsi="仿宋" w:cs="仿宋" w:hint="eastAsia"/>
          <w:kern w:val="0"/>
          <w:sz w:val="32"/>
          <w:szCs w:val="32"/>
        </w:rPr>
        <w:t xml:space="preserve"> </w:t>
      </w:r>
      <w:r w:rsidRPr="00E0653B">
        <w:rPr>
          <w:rFonts w:ascii="仿宋" w:eastAsia="仿宋" w:hAnsi="仿宋" w:cs="仿宋" w:hint="eastAsia"/>
          <w:kern w:val="0"/>
          <w:sz w:val="32"/>
          <w:szCs w:val="32"/>
        </w:rPr>
        <w:t>学院各部门要合理安排出差任务，严格控制出差人数、天数和差旅费支出规模，严禁无实质内容、无明确公务目的的差旅活动，严禁以任何名义和方式变相旅游，严禁与异地单位进行无实质内容的学习交流和考察调研；如能用电话、电报、邮件、视频会议解决的问题，一般不再安排出差任务。</w:t>
      </w:r>
    </w:p>
    <w:p w:rsidR="00E0653B" w:rsidRPr="00E0653B" w:rsidRDefault="00E0653B" w:rsidP="005E78F1">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第七条 出差报批程序</w:t>
      </w:r>
    </w:p>
    <w:p w:rsidR="00E0653B" w:rsidRPr="00E0653B" w:rsidRDefault="00E0653B" w:rsidP="005E78F1">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所有出差事项均须事前报批，应事前填报《上海民航职业技术学院出差任务审批表》(以下简称审批表，见附件1 )。</w:t>
      </w:r>
    </w:p>
    <w:p w:rsidR="00E0653B" w:rsidRPr="00E0653B" w:rsidRDefault="005E78F1" w:rsidP="005E78F1">
      <w:pPr>
        <w:spacing w:line="520" w:lineRule="exact"/>
        <w:ind w:firstLineChars="250" w:firstLine="800"/>
        <w:rPr>
          <w:rFonts w:ascii="仿宋" w:eastAsia="仿宋" w:hAnsi="仿宋" w:cs="仿宋"/>
          <w:kern w:val="0"/>
          <w:sz w:val="32"/>
          <w:szCs w:val="32"/>
        </w:rPr>
      </w:pPr>
      <w:r>
        <w:rPr>
          <w:rFonts w:ascii="仿宋" w:eastAsia="仿宋" w:hAnsi="仿宋" w:cs="仿宋" w:hint="eastAsia"/>
          <w:kern w:val="0"/>
          <w:sz w:val="32"/>
          <w:szCs w:val="32"/>
        </w:rPr>
        <w:lastRenderedPageBreak/>
        <w:t>1.</w:t>
      </w:r>
      <w:r w:rsidR="00E0653B" w:rsidRPr="00E0653B">
        <w:rPr>
          <w:rFonts w:ascii="仿宋" w:eastAsia="仿宋" w:hAnsi="仿宋" w:cs="仿宋" w:hint="eastAsia"/>
          <w:kern w:val="0"/>
          <w:sz w:val="32"/>
          <w:szCs w:val="32"/>
        </w:rPr>
        <w:t>学院领导出差审批程序:报院长或书记审批。</w:t>
      </w:r>
    </w:p>
    <w:p w:rsidR="00E0653B" w:rsidRPr="00E0653B" w:rsidRDefault="005E78F1" w:rsidP="005E78F1">
      <w:pPr>
        <w:spacing w:line="520" w:lineRule="exact"/>
        <w:ind w:firstLineChars="250" w:firstLine="80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学院部门工作人员出差审批程序:部门领导出差，分管院领导审核，院长或书记批准;部门副职出差，部门领导审核后分管院领导批准;部门一般工作人员出差，部门领导审批。</w:t>
      </w:r>
    </w:p>
    <w:p w:rsidR="00E0653B" w:rsidRPr="00E0653B" w:rsidRDefault="005E78F1" w:rsidP="005E78F1">
      <w:pPr>
        <w:spacing w:line="520" w:lineRule="exact"/>
        <w:ind w:firstLineChars="250" w:firstLine="80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学院多个部门工作人员联合出差审批程序:组织出差的牵头部门应事前征求参与该项出差任务的相关部门负责人意见，并汇总其安排参与出差的人选，指定专人填妥审批表，报院长或书记审批。</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第八条 预借费用审批</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5E78F1">
        <w:rPr>
          <w:rFonts w:ascii="仿宋" w:eastAsia="仿宋" w:hAnsi="仿宋" w:cs="仿宋" w:hint="eastAsia"/>
          <w:kern w:val="0"/>
          <w:sz w:val="32"/>
          <w:szCs w:val="32"/>
        </w:rPr>
        <w:t>1.</w:t>
      </w:r>
      <w:r w:rsidRPr="00E0653B">
        <w:rPr>
          <w:rFonts w:ascii="仿宋" w:eastAsia="仿宋" w:hAnsi="仿宋" w:cs="仿宋" w:hint="eastAsia"/>
          <w:kern w:val="0"/>
          <w:sz w:val="32"/>
          <w:szCs w:val="32"/>
        </w:rPr>
        <w:t>学院工作人员出差前可凭经批准的审批表到学院计划财务处预借出差费用，并按财务有关规定填妥《上海民航职业技术学院预付款申请书》(下简称预付款申请书，见附件2 )，预借现金最高不超过1万元，由所在部门领导审核，分管院领导审批。</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5E78F1">
        <w:rPr>
          <w:rFonts w:ascii="仿宋" w:eastAsia="仿宋" w:hAnsi="仿宋" w:cs="仿宋" w:hint="eastAsia"/>
          <w:kern w:val="0"/>
          <w:sz w:val="32"/>
          <w:szCs w:val="32"/>
        </w:rPr>
        <w:t>2.</w:t>
      </w:r>
      <w:r w:rsidRPr="00E0653B">
        <w:rPr>
          <w:rFonts w:ascii="仿宋" w:eastAsia="仿宋" w:hAnsi="仿宋" w:cs="仿宋"/>
          <w:kern w:val="0"/>
          <w:sz w:val="32"/>
          <w:szCs w:val="32"/>
        </w:rPr>
        <w:t>根据《财政部 中国民用航空局关于加强公务机票购买管理有关事项的通知》（财库〔2014〕33号）、《财政部 中国民用航空局关于加强公务机票购买管理有关事项的补充通知》（财库〔2014〕180号）及政府采购相关制度规定，</w:t>
      </w:r>
      <w:r w:rsidRPr="00E0653B">
        <w:rPr>
          <w:rFonts w:ascii="仿宋" w:eastAsia="仿宋" w:hAnsi="仿宋" w:cs="仿宋" w:hint="eastAsia"/>
          <w:kern w:val="0"/>
          <w:sz w:val="32"/>
          <w:szCs w:val="32"/>
        </w:rPr>
        <w:t>学院工作人员</w:t>
      </w:r>
      <w:r w:rsidRPr="00E0653B">
        <w:rPr>
          <w:rFonts w:ascii="仿宋" w:eastAsia="仿宋" w:hAnsi="仿宋" w:cs="仿宋"/>
          <w:kern w:val="0"/>
          <w:sz w:val="32"/>
          <w:szCs w:val="32"/>
        </w:rPr>
        <w:t>国内出差，</w:t>
      </w:r>
      <w:r w:rsidRPr="00E0653B">
        <w:rPr>
          <w:rFonts w:ascii="仿宋" w:eastAsia="仿宋" w:hAnsi="仿宋" w:cs="仿宋" w:hint="eastAsia"/>
          <w:kern w:val="0"/>
          <w:sz w:val="32"/>
          <w:szCs w:val="32"/>
        </w:rPr>
        <w:t>均由学院办公室</w:t>
      </w:r>
      <w:r w:rsidRPr="00E0653B">
        <w:rPr>
          <w:rFonts w:ascii="仿宋" w:eastAsia="仿宋" w:hAnsi="仿宋" w:cs="仿宋"/>
          <w:kern w:val="0"/>
          <w:sz w:val="32"/>
          <w:szCs w:val="32"/>
        </w:rPr>
        <w:t>按</w:t>
      </w:r>
      <w:r w:rsidRPr="00E0653B">
        <w:rPr>
          <w:rFonts w:ascii="仿宋" w:eastAsia="仿宋" w:hAnsi="仿宋" w:cs="仿宋" w:hint="eastAsia"/>
          <w:kern w:val="0"/>
          <w:sz w:val="32"/>
          <w:szCs w:val="32"/>
        </w:rPr>
        <w:t>机票政府采购的规定统一</w:t>
      </w:r>
      <w:r w:rsidRPr="00E0653B">
        <w:rPr>
          <w:rFonts w:ascii="仿宋" w:eastAsia="仿宋" w:hAnsi="仿宋" w:cs="仿宋"/>
          <w:kern w:val="0"/>
          <w:sz w:val="32"/>
          <w:szCs w:val="32"/>
        </w:rPr>
        <w:t>购买机票</w:t>
      </w:r>
      <w:r w:rsidRPr="00E0653B">
        <w:rPr>
          <w:rFonts w:ascii="仿宋" w:eastAsia="仿宋" w:hAnsi="仿宋" w:cs="仿宋" w:hint="eastAsia"/>
          <w:kern w:val="0"/>
          <w:sz w:val="32"/>
          <w:szCs w:val="32"/>
        </w:rPr>
        <w:t>。</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第九条 费用报销程序</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w:t>
      </w:r>
      <w:r w:rsidR="001B16E9">
        <w:rPr>
          <w:rFonts w:ascii="仿宋" w:eastAsia="仿宋" w:hAnsi="仿宋" w:cs="仿宋" w:hint="eastAsia"/>
          <w:kern w:val="0"/>
          <w:sz w:val="32"/>
          <w:szCs w:val="32"/>
        </w:rPr>
        <w:t>1.</w:t>
      </w:r>
      <w:r w:rsidRPr="00E0653B">
        <w:rPr>
          <w:rFonts w:ascii="仿宋" w:eastAsia="仿宋" w:hAnsi="仿宋" w:cs="仿宋" w:hint="eastAsia"/>
          <w:kern w:val="0"/>
          <w:sz w:val="32"/>
          <w:szCs w:val="32"/>
        </w:rPr>
        <w:t>学院领导差旅费报销，由办公室填写《上海民航职业技术学院差旅费报销单》(下简称差旅费报销单，见附件3)，由办公室领导按照本办法报销范围与标准进行审批，计划财务处审核报销。</w:t>
      </w:r>
    </w:p>
    <w:p w:rsidR="00E0653B" w:rsidRPr="00E0653B" w:rsidRDefault="00E0653B" w:rsidP="001B16E9">
      <w:pPr>
        <w:spacing w:line="520" w:lineRule="exact"/>
        <w:ind w:firstLineChars="112" w:firstLine="358"/>
        <w:rPr>
          <w:rFonts w:ascii="仿宋" w:eastAsia="仿宋" w:hAnsi="仿宋" w:cs="仿宋"/>
          <w:kern w:val="0"/>
          <w:sz w:val="32"/>
          <w:szCs w:val="32"/>
        </w:rPr>
      </w:pPr>
      <w:r w:rsidRPr="00E0653B">
        <w:rPr>
          <w:rFonts w:ascii="仿宋" w:eastAsia="仿宋" w:hAnsi="仿宋" w:cs="仿宋" w:hint="eastAsia"/>
          <w:kern w:val="0"/>
          <w:sz w:val="32"/>
          <w:szCs w:val="32"/>
        </w:rPr>
        <w:lastRenderedPageBreak/>
        <w:t xml:space="preserve">  </w:t>
      </w:r>
      <w:r w:rsidR="001B16E9">
        <w:rPr>
          <w:rFonts w:ascii="仿宋" w:eastAsia="仿宋" w:hAnsi="仿宋" w:cs="仿宋" w:hint="eastAsia"/>
          <w:kern w:val="0"/>
          <w:sz w:val="32"/>
          <w:szCs w:val="32"/>
        </w:rPr>
        <w:t>2.</w:t>
      </w:r>
      <w:r w:rsidRPr="00E0653B">
        <w:rPr>
          <w:rFonts w:ascii="仿宋" w:eastAsia="仿宋" w:hAnsi="仿宋" w:cs="仿宋" w:hint="eastAsia"/>
          <w:kern w:val="0"/>
          <w:sz w:val="32"/>
          <w:szCs w:val="32"/>
        </w:rPr>
        <w:t>学院部门工作人员差旅费报销，由出差人填写差旅费报销单，由所在部门领导按照本办法报销范围与标准进行审核，分管院领导审批，计划财务处审核报销。</w:t>
      </w:r>
    </w:p>
    <w:p w:rsidR="00E0653B" w:rsidRPr="00E0653B" w:rsidRDefault="001B16E9" w:rsidP="001B16E9">
      <w:pPr>
        <w:spacing w:line="520" w:lineRule="exact"/>
        <w:ind w:firstLineChars="210" w:firstLine="672"/>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学院多个部门工作人员联合出差费用报销，由牵头部门指定专人汇总填写差旅费报销单，牵头部门领导按照本办法报销范围与标准进行审核，分管院领导审批，计划财务处审核报销，费用计入各部门经费额度。</w:t>
      </w:r>
    </w:p>
    <w:p w:rsidR="00E0653B" w:rsidRPr="00E0653B" w:rsidRDefault="00E0653B" w:rsidP="00F23088">
      <w:pPr>
        <w:spacing w:line="520" w:lineRule="exact"/>
        <w:jc w:val="center"/>
        <w:rPr>
          <w:rFonts w:ascii="仿宋" w:eastAsia="仿宋" w:hAnsi="仿宋" w:cs="仿宋"/>
          <w:kern w:val="0"/>
          <w:sz w:val="32"/>
          <w:szCs w:val="32"/>
        </w:rPr>
      </w:pPr>
      <w:r w:rsidRPr="00E0653B">
        <w:rPr>
          <w:rFonts w:ascii="仿宋" w:eastAsia="仿宋" w:hAnsi="仿宋" w:cs="仿宋" w:hint="eastAsia"/>
          <w:kern w:val="0"/>
          <w:sz w:val="32"/>
          <w:szCs w:val="32"/>
        </w:rPr>
        <w:t xml:space="preserve"> 第三章 出差费用标准与报销管理</w:t>
      </w:r>
    </w:p>
    <w:p w:rsidR="00E0653B" w:rsidRPr="00E0653B" w:rsidRDefault="00E0653B" w:rsidP="006667AC">
      <w:pPr>
        <w:spacing w:line="520" w:lineRule="exact"/>
        <w:ind w:firstLine="200"/>
        <w:rPr>
          <w:rFonts w:ascii="仿宋" w:eastAsia="仿宋" w:hAnsi="仿宋" w:cs="仿宋"/>
          <w:kern w:val="0"/>
          <w:sz w:val="32"/>
          <w:szCs w:val="32"/>
        </w:rPr>
      </w:pPr>
      <w:r w:rsidRPr="00E0653B">
        <w:rPr>
          <w:rFonts w:ascii="仿宋" w:eastAsia="仿宋" w:hAnsi="仿宋" w:cs="仿宋" w:hint="eastAsia"/>
          <w:kern w:val="0"/>
          <w:sz w:val="32"/>
          <w:szCs w:val="32"/>
        </w:rPr>
        <w:t xml:space="preserve">   第十条 城市间交通费</w:t>
      </w:r>
    </w:p>
    <w:p w:rsidR="00E0653B" w:rsidRPr="00E0653B" w:rsidRDefault="00E0653B" w:rsidP="006667AC">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出差人员应按照规定等级乘坐交通工具，凭据报销城市间交通费。未按规定等级标准乘坐交通工具的，超支部分应当由个人承担。</w:t>
      </w:r>
    </w:p>
    <w:p w:rsidR="00E0653B" w:rsidRPr="00E0653B" w:rsidRDefault="00297E33" w:rsidP="006667AC">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出差人员乘坐交通工具的等级标准表。</w:t>
      </w:r>
    </w:p>
    <w:tbl>
      <w:tblPr>
        <w:tblW w:w="0" w:type="auto"/>
        <w:tblInd w:w="-72" w:type="dxa"/>
        <w:tblLayout w:type="fixed"/>
        <w:tblLook w:val="0000"/>
      </w:tblPr>
      <w:tblGrid>
        <w:gridCol w:w="1800"/>
        <w:gridCol w:w="2744"/>
        <w:gridCol w:w="1677"/>
        <w:gridCol w:w="1304"/>
        <w:gridCol w:w="1491"/>
      </w:tblGrid>
      <w:tr w:rsidR="00E0653B" w:rsidRPr="00297E33" w:rsidTr="00A5790B">
        <w:trPr>
          <w:trHeight w:val="1204"/>
        </w:trPr>
        <w:tc>
          <w:tcPr>
            <w:tcW w:w="1800" w:type="dxa"/>
            <w:tcBorders>
              <w:top w:val="single" w:sz="4" w:space="0" w:color="auto"/>
              <w:left w:val="single" w:sz="4" w:space="0" w:color="auto"/>
              <w:bottom w:val="nil"/>
              <w:right w:val="single" w:sz="4" w:space="0" w:color="auto"/>
            </w:tcBorders>
          </w:tcPr>
          <w:p w:rsidR="00E0653B" w:rsidRPr="00297E33" w:rsidRDefault="006C5C10" w:rsidP="00297E33">
            <w:pPr>
              <w:widowControl/>
              <w:adjustRightInd w:val="0"/>
              <w:snapToGrid w:val="0"/>
              <w:spacing w:line="360" w:lineRule="auto"/>
              <w:ind w:firstLineChars="100" w:firstLine="240"/>
              <w:jc w:val="left"/>
              <w:rPr>
                <w:rFonts w:ascii="仿宋" w:eastAsia="仿宋" w:hAnsi="仿宋" w:cs="仿宋"/>
                <w:kern w:val="0"/>
                <w:sz w:val="24"/>
                <w:szCs w:val="24"/>
              </w:rPr>
            </w:pPr>
            <w:r>
              <w:rPr>
                <w:rFonts w:ascii="仿宋" w:eastAsia="仿宋" w:hAnsi="仿宋" w:cs="仿宋"/>
                <w:kern w:val="0"/>
                <w:sz w:val="24"/>
                <w:szCs w:val="24"/>
              </w:rPr>
              <w:pict>
                <v:line id="_x0000_s3074" style="position:absolute;left:0;text-align:left;z-index:251660288" from="-5.4pt,-.5pt" to="84.6pt,116.5pt"/>
              </w:pict>
            </w:r>
            <w:r w:rsidR="00E0653B" w:rsidRPr="00297E33">
              <w:rPr>
                <w:rFonts w:ascii="仿宋" w:eastAsia="仿宋" w:hAnsi="仿宋" w:cs="仿宋" w:hint="eastAsia"/>
                <w:kern w:val="0"/>
                <w:sz w:val="24"/>
                <w:szCs w:val="24"/>
              </w:rPr>
              <w:t>交通工具</w:t>
            </w:r>
          </w:p>
        </w:tc>
        <w:tc>
          <w:tcPr>
            <w:tcW w:w="2744" w:type="dxa"/>
            <w:vMerge w:val="restart"/>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火车（含高铁、动车、全列软席列车）</w:t>
            </w:r>
          </w:p>
        </w:tc>
        <w:tc>
          <w:tcPr>
            <w:tcW w:w="1677" w:type="dxa"/>
            <w:vMerge w:val="restart"/>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轮船（不包括旅游船）</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飞机</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其他交通工具（不包括出租小汽车）</w:t>
            </w:r>
          </w:p>
        </w:tc>
      </w:tr>
      <w:tr w:rsidR="00E0653B" w:rsidRPr="00297E33" w:rsidTr="00297E33">
        <w:trPr>
          <w:trHeight w:val="1082"/>
        </w:trPr>
        <w:tc>
          <w:tcPr>
            <w:tcW w:w="1800" w:type="dxa"/>
            <w:tcBorders>
              <w:top w:val="nil"/>
              <w:left w:val="single" w:sz="4" w:space="0" w:color="auto"/>
              <w:bottom w:val="single" w:sz="4" w:space="0" w:color="auto"/>
              <w:right w:val="single" w:sz="4" w:space="0" w:color="auto"/>
            </w:tcBorders>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p>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级　别</w:t>
            </w:r>
          </w:p>
        </w:tc>
        <w:tc>
          <w:tcPr>
            <w:tcW w:w="2744" w:type="dxa"/>
            <w:vMerge/>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p>
        </w:tc>
        <w:tc>
          <w:tcPr>
            <w:tcW w:w="1677" w:type="dxa"/>
            <w:vMerge/>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p>
        </w:tc>
      </w:tr>
      <w:tr w:rsidR="00E0653B" w:rsidRPr="00297E33" w:rsidTr="00A5790B">
        <w:trPr>
          <w:trHeight w:val="1715"/>
        </w:trPr>
        <w:tc>
          <w:tcPr>
            <w:tcW w:w="1800" w:type="dxa"/>
            <w:tcBorders>
              <w:top w:val="nil"/>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司局级及正高级专业技术职务人员</w:t>
            </w:r>
          </w:p>
        </w:tc>
        <w:tc>
          <w:tcPr>
            <w:tcW w:w="2744"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火车：软席（软座、软卧），高铁/动车：一等座，全列软席列车：一等软座</w:t>
            </w:r>
          </w:p>
        </w:tc>
        <w:tc>
          <w:tcPr>
            <w:tcW w:w="1677"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center"/>
              <w:rPr>
                <w:rFonts w:ascii="仿宋" w:eastAsia="仿宋" w:hAnsi="仿宋" w:cs="仿宋"/>
                <w:kern w:val="0"/>
                <w:sz w:val="24"/>
                <w:szCs w:val="24"/>
              </w:rPr>
            </w:pPr>
            <w:r w:rsidRPr="00297E33">
              <w:rPr>
                <w:rFonts w:ascii="仿宋" w:eastAsia="仿宋" w:hAnsi="仿宋" w:cs="仿宋" w:hint="eastAsia"/>
                <w:kern w:val="0"/>
                <w:sz w:val="24"/>
                <w:szCs w:val="24"/>
              </w:rPr>
              <w:t>二等舱</w:t>
            </w:r>
          </w:p>
        </w:tc>
        <w:tc>
          <w:tcPr>
            <w:tcW w:w="1304"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经济舱</w:t>
            </w:r>
          </w:p>
        </w:tc>
        <w:tc>
          <w:tcPr>
            <w:tcW w:w="1491"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凭据报销</w:t>
            </w:r>
          </w:p>
        </w:tc>
      </w:tr>
      <w:tr w:rsidR="00E0653B" w:rsidRPr="00297E33" w:rsidTr="00A5790B">
        <w:trPr>
          <w:trHeight w:val="1715"/>
        </w:trPr>
        <w:tc>
          <w:tcPr>
            <w:tcW w:w="1800" w:type="dxa"/>
            <w:tcBorders>
              <w:top w:val="nil"/>
              <w:left w:val="single" w:sz="4" w:space="0" w:color="auto"/>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其他人员</w:t>
            </w:r>
          </w:p>
        </w:tc>
        <w:tc>
          <w:tcPr>
            <w:tcW w:w="2744"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火车：硬席（硬座、硬卧），高铁/动车：二等座、全列软席列车：二等软座</w:t>
            </w:r>
          </w:p>
        </w:tc>
        <w:tc>
          <w:tcPr>
            <w:tcW w:w="1677"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center"/>
              <w:rPr>
                <w:rFonts w:ascii="仿宋" w:eastAsia="仿宋" w:hAnsi="仿宋" w:cs="仿宋"/>
                <w:kern w:val="0"/>
                <w:sz w:val="24"/>
                <w:szCs w:val="24"/>
              </w:rPr>
            </w:pPr>
            <w:r w:rsidRPr="00297E33">
              <w:rPr>
                <w:rFonts w:ascii="仿宋" w:eastAsia="仿宋" w:hAnsi="仿宋" w:cs="仿宋" w:hint="eastAsia"/>
                <w:kern w:val="0"/>
                <w:sz w:val="24"/>
                <w:szCs w:val="24"/>
              </w:rPr>
              <w:t>三等舱</w:t>
            </w:r>
          </w:p>
        </w:tc>
        <w:tc>
          <w:tcPr>
            <w:tcW w:w="1304"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经济舱</w:t>
            </w:r>
          </w:p>
        </w:tc>
        <w:tc>
          <w:tcPr>
            <w:tcW w:w="1491" w:type="dxa"/>
            <w:tcBorders>
              <w:top w:val="nil"/>
              <w:left w:val="nil"/>
              <w:bottom w:val="single" w:sz="4" w:space="0" w:color="auto"/>
              <w:right w:val="single" w:sz="4" w:space="0" w:color="auto"/>
            </w:tcBorders>
            <w:vAlign w:val="center"/>
          </w:tcPr>
          <w:p w:rsidR="00E0653B" w:rsidRPr="00297E33" w:rsidRDefault="00E0653B" w:rsidP="00A5790B">
            <w:pPr>
              <w:widowControl/>
              <w:adjustRightInd w:val="0"/>
              <w:snapToGrid w:val="0"/>
              <w:spacing w:line="360" w:lineRule="auto"/>
              <w:jc w:val="left"/>
              <w:rPr>
                <w:rFonts w:ascii="仿宋" w:eastAsia="仿宋" w:hAnsi="仿宋" w:cs="仿宋"/>
                <w:kern w:val="0"/>
                <w:sz w:val="24"/>
                <w:szCs w:val="24"/>
              </w:rPr>
            </w:pPr>
            <w:r w:rsidRPr="00297E33">
              <w:rPr>
                <w:rFonts w:ascii="仿宋" w:eastAsia="仿宋" w:hAnsi="仿宋" w:cs="仿宋" w:hint="eastAsia"/>
                <w:kern w:val="0"/>
                <w:sz w:val="24"/>
                <w:szCs w:val="24"/>
              </w:rPr>
              <w:t>凭据报销</w:t>
            </w:r>
          </w:p>
        </w:tc>
      </w:tr>
    </w:tbl>
    <w:p w:rsidR="00E0653B" w:rsidRPr="00E0653B" w:rsidRDefault="00297E33" w:rsidP="00297E33">
      <w:pPr>
        <w:spacing w:line="520" w:lineRule="exact"/>
        <w:ind w:firstLineChars="250" w:firstLine="80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出差人员由单位统一购买交通意外保险的，不得报销自行购买的其它保险费用;单位未统一购买的，出差人员</w:t>
      </w:r>
      <w:r w:rsidR="00E0653B" w:rsidRPr="00E0653B">
        <w:rPr>
          <w:rFonts w:ascii="仿宋" w:eastAsia="仿宋" w:hAnsi="仿宋" w:cs="仿宋" w:hint="eastAsia"/>
          <w:kern w:val="0"/>
          <w:sz w:val="32"/>
          <w:szCs w:val="32"/>
        </w:rPr>
        <w:lastRenderedPageBreak/>
        <w:t>每次每人可购买一份交通意外保险。</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城市间交通费包括经批准发生的订票费、签转或者退票费。</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第十一条 住宿费</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出差人员应当在职务级别对应的住宿费标准限额内，选择安全、经济、便捷的宾馆住宿。</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住宿费在标准限额内凭据报销，超支部分由个人自理。出差地住宿费标准以财政部发布的中央和国家机关差旅住宿费和伙食补助费标准表为准(见附件4)。</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第十二条 伙食补助费</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学院工作人员出差伙食补助费，按出差自然(日历)天数计算，分地区按规定标准包干使用，在途期间的伙食费以当天最后到达目的地为认定标准。各地区伙食补助费标准表由财政部制定(见附件4)。</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学院工作人员出差应当自行用餐。凡接待单位统一安排用餐的，应当向接待单位交纳伙食费。</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第十三条 市内交通费</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市内交通费按出差自然(日历)天数计算，每人每天80元包干使用，不再单独报销任何其他市内交通费用。</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出差人员由接待单位或者其他单位提供交通工具的，应当向接待单位或其他单位交纳相关费用。</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出差人员到外省市出差，经批准由学院派车的，不得申领市内交通费补贴，也无需向学院交纳交通费用。</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第十四条 其他相关规定</w:t>
      </w:r>
    </w:p>
    <w:p w:rsidR="00E0653B" w:rsidRPr="00E0653B" w:rsidRDefault="00297E33"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学院工作人员出差，实际发生住宿而难以取得住宿费发票的，在确保真实性的前提下，由同行人员书面证明，并</w:t>
      </w:r>
      <w:r w:rsidR="00E0653B" w:rsidRPr="00E0653B">
        <w:rPr>
          <w:rFonts w:ascii="仿宋" w:eastAsia="仿宋" w:hAnsi="仿宋" w:cs="仿宋" w:hint="eastAsia"/>
          <w:kern w:val="0"/>
          <w:sz w:val="32"/>
          <w:szCs w:val="32"/>
        </w:rPr>
        <w:lastRenderedPageBreak/>
        <w:t>提供相关辅助材料，分管领导审批后据实报销城市间交通费，并按规定标准发放伙食补助费和市内交通费。</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受邀参加学术会议、研讨会、评审会、座谈会或与其他单位开展教学科研合作等活动的学院工作人员，凭邀请方负担住宿费的有效证明（特殊原因未能取得邀请方负担住宿费有效证明的，由本人做出书面说明，分管领导签字确认），按规定报销城市间交通费、在途期间的伙食补助费和市内交通费。</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邀请专家开会或参加调研等活动,可按相应职级标准报销受邀人员城市间交通费、住宿费、咨询费或劳务费，但不得发放伙食补助费及市内交通费。</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第十五条 参加会议、培训及其他事项的差旅费</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学院工作人员外出参加会议。举办单位统一安排食宿的，会议期间的食宿费和市内交通费由会议举办单位按规定统一开支，参会人员回单位后可在标准内凭据报销城市间交通费及申领往返当日的市内交通费和伙食费；会议举办单位不统一安排食宿的，参会人员自行安排食宿及市内交通，回单位后可在标准内凭据报销住宿费和城市间交通费，按日历天数申领市内交通费和伙食费，费用报销时应提供承办单位出具的食宿费用自理的书面证明。</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学院工作人员外出参加培训。举办单位统一安排食宿的，培训期间的食宿费和市内交通费由培训举办单位按规定统一开支，参加培训人员在规定标准内凭据报销城市间交通费及申领往返当日的市内交通费和伙食费；举办单位不统一安排食宿的，出差人员应就近自行安排食宿，回单位后可在限额标准内凭据报销住宿费和城市间交通费，按日历天数申</w:t>
      </w:r>
      <w:r w:rsidR="00E0653B" w:rsidRPr="00E0653B">
        <w:rPr>
          <w:rFonts w:ascii="仿宋" w:eastAsia="仿宋" w:hAnsi="仿宋" w:cs="仿宋" w:hint="eastAsia"/>
          <w:kern w:val="0"/>
          <w:sz w:val="32"/>
          <w:szCs w:val="32"/>
        </w:rPr>
        <w:lastRenderedPageBreak/>
        <w:t>领伙食费和往返当日的市内交通费，报销时应提供举办单位出具的食宿自理的书面证明。</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参加民航局举办的各类中长期脱产培训（超过30天）。按照标准凭据报销首次前往、月度往返、国家法定节假日往返及期满返回的城市间交通费和在途期间的市内交通费，培训期间不得申领市内交通费。上述费用经本部门领导签署意见，办公室（人事处）审批，计划财务处报销，在学院培训费统筹额度内开支。</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sidR="00E0653B" w:rsidRPr="00E0653B">
        <w:rPr>
          <w:rFonts w:ascii="仿宋" w:eastAsia="仿宋" w:hAnsi="仿宋" w:cs="仿宋" w:hint="eastAsia"/>
          <w:kern w:val="0"/>
          <w:sz w:val="32"/>
          <w:szCs w:val="32"/>
        </w:rPr>
        <w:t>学院根据教育教学需要，安排工作人员到其他单位出差且发生的城市间交通费和住宿费由对方单位支付，出差人员可提供相关文件及出差审批表，凭交通费单据（登机牌、火车票等）复印件申领伙食补助费和市内交通费。</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第十六条 学院工作人员出差结束后应当及时办理报销手续，提供完整的报销材料和合法票据(除火车票费用外，其他价格票据须有税务或财政监制章)，具体包括审批表、交通费单据、登机牌、住宿费发票、相关文件复印件等凭证，按要求填写差旅费报销单(见附件3)并将票据凭证粘贴于背面。</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第十七条 计划财务处应及时办理报销，认真审核各部门出差费用，重点审核出差人员的出差审批手续是否完备、票据是否合法有效、开支内容与费用标准是否符合本办法要求、报销金额有否超出当年预算额度等。凡有下列情况，应退回报销审批部门重新审批或拒绝报销:</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出差费用超范围、超标准的，出差人员应交由本部门领导根据本办法规定的报销范围与标准重新审批后，再送计划财务处审核报销。</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w:t>
      </w:r>
      <w:r w:rsidR="00E0653B" w:rsidRPr="00E0653B">
        <w:rPr>
          <w:rFonts w:ascii="仿宋" w:eastAsia="仿宋" w:hAnsi="仿宋" w:cs="仿宋" w:hint="eastAsia"/>
          <w:kern w:val="0"/>
          <w:sz w:val="32"/>
          <w:szCs w:val="32"/>
        </w:rPr>
        <w:t>报销单据不全或手续不完备的，出差人员应补充单据或补办手续后，再送计划财务处审核报销。</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出差人员如拒不出具合法(合规)票据，计划财务处应拒绝报销不合法(合规)部分，同时出具票据不合法(合规)的书面通知。</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 xml:space="preserve">第十八条 预算额度用完，暂停出差费用报销，待第二年额度恢复后再予报销。   </w:t>
      </w:r>
    </w:p>
    <w:p w:rsidR="00E0653B" w:rsidRPr="00E0653B" w:rsidRDefault="00E0653B" w:rsidP="00901A55">
      <w:pPr>
        <w:spacing w:line="520" w:lineRule="exact"/>
        <w:jc w:val="center"/>
        <w:rPr>
          <w:rFonts w:ascii="仿宋" w:eastAsia="仿宋" w:hAnsi="仿宋" w:cs="仿宋"/>
          <w:kern w:val="0"/>
          <w:sz w:val="32"/>
          <w:szCs w:val="32"/>
        </w:rPr>
      </w:pPr>
      <w:r w:rsidRPr="00E0653B">
        <w:rPr>
          <w:rFonts w:ascii="仿宋" w:eastAsia="仿宋" w:hAnsi="仿宋" w:cs="仿宋" w:hint="eastAsia"/>
          <w:kern w:val="0"/>
          <w:sz w:val="32"/>
          <w:szCs w:val="32"/>
        </w:rPr>
        <w:t>第四章 附则</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第十九条 出差人员对差旅费的真实性负直接责任。出差人员应严格执行中央“八项规定”等有关要求，不得向接待单位提出正常业务活动以外的要求，不得在出差期间接受违反规定用公款支付的宴请、游览和非工作需要的参观，不得接受礼品、礼金和土特产品等。</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第二十条 出差人员应当严格按规定开支差旅费，不得向其他单位转嫁。</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第二十一条 对有以下行为之一的，依法依规追究相关部门和人员责任:</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sidR="00E0653B" w:rsidRPr="00E0653B">
        <w:rPr>
          <w:rFonts w:ascii="仿宋" w:eastAsia="仿宋" w:hAnsi="仿宋" w:cs="仿宋" w:hint="eastAsia"/>
          <w:kern w:val="0"/>
          <w:sz w:val="32"/>
          <w:szCs w:val="32"/>
        </w:rPr>
        <w:t>出差审批控制不严的；</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sidR="00E0653B" w:rsidRPr="00E0653B">
        <w:rPr>
          <w:rFonts w:ascii="仿宋" w:eastAsia="仿宋" w:hAnsi="仿宋" w:cs="仿宋" w:hint="eastAsia"/>
          <w:kern w:val="0"/>
          <w:sz w:val="32"/>
          <w:szCs w:val="32"/>
        </w:rPr>
        <w:t>虚报冒领差旅费及差旅费补助的；</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sidR="00E0653B" w:rsidRPr="00E0653B">
        <w:rPr>
          <w:rFonts w:ascii="仿宋" w:eastAsia="仿宋" w:hAnsi="仿宋" w:cs="仿宋" w:hint="eastAsia"/>
          <w:kern w:val="0"/>
          <w:sz w:val="32"/>
          <w:szCs w:val="32"/>
        </w:rPr>
        <w:t>擅自扩大差旅费开支范围和提高开支标准的；</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sidR="00E0653B" w:rsidRPr="00E0653B">
        <w:rPr>
          <w:rFonts w:ascii="仿宋" w:eastAsia="仿宋" w:hAnsi="仿宋" w:cs="仿宋" w:hint="eastAsia"/>
          <w:kern w:val="0"/>
          <w:sz w:val="32"/>
          <w:szCs w:val="32"/>
        </w:rPr>
        <w:t>不按规定报销差旅费的；</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sidR="00E0653B" w:rsidRPr="00E0653B">
        <w:rPr>
          <w:rFonts w:ascii="仿宋" w:eastAsia="仿宋" w:hAnsi="仿宋" w:cs="仿宋" w:hint="eastAsia"/>
          <w:kern w:val="0"/>
          <w:sz w:val="32"/>
          <w:szCs w:val="32"/>
        </w:rPr>
        <w:t>转嫁差旅费的；</w:t>
      </w:r>
    </w:p>
    <w:p w:rsidR="00E0653B" w:rsidRPr="00E0653B" w:rsidRDefault="00901A55" w:rsidP="00297E33">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sidR="00E0653B" w:rsidRPr="00E0653B">
        <w:rPr>
          <w:rFonts w:ascii="仿宋" w:eastAsia="仿宋" w:hAnsi="仿宋" w:cs="仿宋" w:hint="eastAsia"/>
          <w:kern w:val="0"/>
          <w:sz w:val="32"/>
          <w:szCs w:val="32"/>
        </w:rPr>
        <w:t>其他违反本办法行为的。</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有前款所列行为之一的，由学院计划财务处、纪委会同有关部门责令改正，违规资金应予追回，并视情况予以通报。对直接责任人和相关负责人，应按相关规定给予行政处分；</w:t>
      </w:r>
      <w:r w:rsidRPr="00E0653B">
        <w:rPr>
          <w:rFonts w:ascii="仿宋" w:eastAsia="仿宋" w:hAnsi="仿宋" w:cs="仿宋" w:hint="eastAsia"/>
          <w:kern w:val="0"/>
          <w:sz w:val="32"/>
          <w:szCs w:val="32"/>
        </w:rPr>
        <w:lastRenderedPageBreak/>
        <w:t>科研教学人员涉及虚报、冒领骗取差旅费的，取消一定期间科研项目的申请资格。涉嫌违法的，移送司法机关处理。</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第二十二条 解释部门</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本办法由学院计划财务处负责解释。</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第二十三条 实施时间</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本办法自印发之日起执行。</w:t>
      </w:r>
    </w:p>
    <w:p w:rsidR="00E0653B" w:rsidRPr="00E0653B" w:rsidRDefault="00E0653B" w:rsidP="00297E33">
      <w:pPr>
        <w:spacing w:line="520" w:lineRule="exact"/>
        <w:ind w:firstLineChars="200" w:firstLine="640"/>
        <w:rPr>
          <w:rFonts w:ascii="仿宋" w:eastAsia="仿宋" w:hAnsi="仿宋" w:cs="仿宋"/>
          <w:kern w:val="0"/>
          <w:sz w:val="32"/>
          <w:szCs w:val="32"/>
        </w:rPr>
      </w:pPr>
      <w:r w:rsidRPr="00E0653B">
        <w:rPr>
          <w:rFonts w:ascii="仿宋" w:eastAsia="仿宋" w:hAnsi="仿宋" w:cs="仿宋" w:hint="eastAsia"/>
          <w:kern w:val="0"/>
          <w:sz w:val="32"/>
          <w:szCs w:val="32"/>
        </w:rPr>
        <w:t>附件</w:t>
      </w:r>
      <w:r w:rsidR="00901A55">
        <w:rPr>
          <w:rFonts w:ascii="仿宋" w:eastAsia="仿宋" w:hAnsi="仿宋" w:cs="仿宋" w:hint="eastAsia"/>
          <w:kern w:val="0"/>
          <w:sz w:val="32"/>
          <w:szCs w:val="32"/>
        </w:rPr>
        <w:t>：</w:t>
      </w:r>
      <w:r w:rsidRPr="00E0653B">
        <w:rPr>
          <w:rFonts w:ascii="仿宋" w:eastAsia="仿宋" w:hAnsi="仿宋" w:cs="仿宋" w:hint="eastAsia"/>
          <w:kern w:val="0"/>
          <w:sz w:val="32"/>
          <w:szCs w:val="32"/>
        </w:rPr>
        <w:t xml:space="preserve"> 1.出差任务审批表</w:t>
      </w:r>
    </w:p>
    <w:p w:rsidR="00E0653B" w:rsidRPr="00E0653B" w:rsidRDefault="00E0653B" w:rsidP="00901A55">
      <w:pPr>
        <w:spacing w:line="520" w:lineRule="exact"/>
        <w:ind w:firstLineChars="550" w:firstLine="1760"/>
        <w:rPr>
          <w:rFonts w:ascii="仿宋" w:eastAsia="仿宋" w:hAnsi="仿宋" w:cs="仿宋"/>
          <w:kern w:val="0"/>
          <w:sz w:val="32"/>
          <w:szCs w:val="32"/>
        </w:rPr>
      </w:pPr>
      <w:r w:rsidRPr="00E0653B">
        <w:rPr>
          <w:rFonts w:ascii="仿宋" w:eastAsia="仿宋" w:hAnsi="仿宋" w:cs="仿宋" w:hint="eastAsia"/>
          <w:kern w:val="0"/>
          <w:sz w:val="32"/>
          <w:szCs w:val="32"/>
        </w:rPr>
        <w:t>2.预付款申请书</w:t>
      </w:r>
    </w:p>
    <w:p w:rsidR="00E0653B" w:rsidRPr="00E0653B" w:rsidRDefault="00E0653B" w:rsidP="00901A55">
      <w:pPr>
        <w:spacing w:line="520" w:lineRule="exact"/>
        <w:ind w:firstLineChars="550" w:firstLine="1760"/>
        <w:rPr>
          <w:rFonts w:ascii="仿宋" w:eastAsia="仿宋" w:hAnsi="仿宋" w:cs="仿宋"/>
          <w:kern w:val="0"/>
          <w:sz w:val="32"/>
          <w:szCs w:val="32"/>
        </w:rPr>
      </w:pPr>
      <w:r w:rsidRPr="00E0653B">
        <w:rPr>
          <w:rFonts w:ascii="仿宋" w:eastAsia="仿宋" w:hAnsi="仿宋" w:cs="仿宋" w:hint="eastAsia"/>
          <w:kern w:val="0"/>
          <w:sz w:val="32"/>
          <w:szCs w:val="32"/>
        </w:rPr>
        <w:t>3.差旅费报销单</w:t>
      </w:r>
    </w:p>
    <w:p w:rsidR="00901A55" w:rsidRDefault="00E0653B" w:rsidP="00901A55">
      <w:pPr>
        <w:spacing w:line="520" w:lineRule="exact"/>
        <w:ind w:firstLineChars="550" w:firstLine="1760"/>
        <w:rPr>
          <w:rFonts w:ascii="仿宋" w:eastAsia="仿宋" w:hAnsi="仿宋" w:cs="仿宋"/>
          <w:kern w:val="0"/>
          <w:sz w:val="32"/>
          <w:szCs w:val="32"/>
        </w:rPr>
      </w:pPr>
      <w:r w:rsidRPr="00E0653B">
        <w:rPr>
          <w:rFonts w:ascii="仿宋" w:eastAsia="仿宋" w:hAnsi="仿宋" w:cs="仿宋" w:hint="eastAsia"/>
          <w:kern w:val="0"/>
          <w:sz w:val="32"/>
          <w:szCs w:val="32"/>
        </w:rPr>
        <w:t>4.中央和国家机关差旅住宿费和伙食补助费</w:t>
      </w:r>
    </w:p>
    <w:p w:rsidR="00E0653B" w:rsidRPr="00297E33" w:rsidRDefault="00E0653B" w:rsidP="00901A55">
      <w:pPr>
        <w:spacing w:line="520" w:lineRule="exact"/>
        <w:ind w:firstLineChars="650" w:firstLine="2080"/>
        <w:rPr>
          <w:rFonts w:ascii="仿宋" w:eastAsia="仿宋" w:hAnsi="仿宋" w:cs="仿宋"/>
          <w:kern w:val="0"/>
          <w:sz w:val="32"/>
          <w:szCs w:val="32"/>
        </w:rPr>
      </w:pPr>
      <w:r w:rsidRPr="00E0653B">
        <w:rPr>
          <w:rFonts w:ascii="仿宋" w:eastAsia="仿宋" w:hAnsi="仿宋" w:cs="仿宋" w:hint="eastAsia"/>
          <w:kern w:val="0"/>
          <w:sz w:val="32"/>
          <w:szCs w:val="32"/>
        </w:rPr>
        <w:t>标准表</w:t>
      </w:r>
    </w:p>
    <w:p w:rsidR="00E0653B" w:rsidRPr="00047AAB" w:rsidRDefault="00E0653B" w:rsidP="00E0653B"/>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E0653B" w:rsidRDefault="00E0653B" w:rsidP="00E0653B">
      <w:pPr>
        <w:widowControl/>
        <w:jc w:val="center"/>
        <w:rPr>
          <w:rFonts w:ascii="华文细黑" w:eastAsia="华文细黑" w:hAnsi="华文细黑" w:cs="宋体"/>
          <w:kern w:val="0"/>
          <w:sz w:val="24"/>
        </w:rPr>
      </w:pPr>
    </w:p>
    <w:p w:rsidR="00901A55" w:rsidRDefault="00901A55" w:rsidP="00E0653B">
      <w:pPr>
        <w:adjustRightInd w:val="0"/>
        <w:snapToGrid w:val="0"/>
        <w:rPr>
          <w:rFonts w:ascii="黑体" w:eastAsia="黑体" w:hAnsi="黑体" w:cs="黑体"/>
          <w:b/>
          <w:bCs/>
          <w:sz w:val="32"/>
          <w:szCs w:val="32"/>
        </w:rPr>
      </w:pPr>
    </w:p>
    <w:p w:rsidR="00E0653B" w:rsidRPr="00901A55" w:rsidRDefault="00E0653B" w:rsidP="00E0653B">
      <w:pPr>
        <w:adjustRightInd w:val="0"/>
        <w:snapToGrid w:val="0"/>
        <w:rPr>
          <w:rFonts w:ascii="黑体" w:eastAsia="黑体" w:hAnsi="黑体" w:cs="黑体"/>
          <w:b/>
          <w:bCs/>
          <w:sz w:val="32"/>
          <w:szCs w:val="32"/>
        </w:rPr>
      </w:pPr>
      <w:r w:rsidRPr="00901A55">
        <w:rPr>
          <w:rFonts w:ascii="黑体" w:eastAsia="黑体" w:hAnsi="黑体" w:cs="黑体" w:hint="eastAsia"/>
          <w:b/>
          <w:bCs/>
          <w:sz w:val="32"/>
          <w:szCs w:val="32"/>
        </w:rPr>
        <w:lastRenderedPageBreak/>
        <w:t>附件1</w:t>
      </w:r>
    </w:p>
    <w:p w:rsidR="00E0653B" w:rsidRPr="00901A55" w:rsidRDefault="00E0653B" w:rsidP="00901A55">
      <w:pPr>
        <w:adjustRightInd w:val="0"/>
        <w:snapToGrid w:val="0"/>
        <w:jc w:val="center"/>
        <w:rPr>
          <w:rFonts w:ascii="方正小标宋简体" w:eastAsia="方正小标宋简体" w:hAnsi="宋体" w:cs="宋体"/>
          <w:sz w:val="36"/>
          <w:szCs w:val="36"/>
        </w:rPr>
      </w:pPr>
      <w:r w:rsidRPr="00901A55">
        <w:rPr>
          <w:rFonts w:ascii="方正小标宋简体" w:eastAsia="方正小标宋简体" w:hAnsi="宋体" w:cs="宋体" w:hint="eastAsia"/>
          <w:sz w:val="36"/>
          <w:szCs w:val="36"/>
        </w:rPr>
        <w:t>上海民航职业技术学院出差任务审批表</w:t>
      </w:r>
    </w:p>
    <w:p w:rsidR="00E0653B" w:rsidRDefault="00E0653B" w:rsidP="00E0653B">
      <w:pPr>
        <w:adjustRightInd w:val="0"/>
        <w:snapToGrid w:val="0"/>
        <w:jc w:val="center"/>
        <w:rPr>
          <w:rFonts w:ascii="宋体" w:hAnsi="宋体" w:cs="宋体"/>
          <w:b/>
          <w:sz w:val="32"/>
          <w:szCs w:val="32"/>
        </w:rPr>
      </w:pPr>
    </w:p>
    <w:tbl>
      <w:tblPr>
        <w:tblW w:w="0" w:type="auto"/>
        <w:tblInd w:w="-720" w:type="dxa"/>
        <w:tblLayout w:type="fixed"/>
        <w:tblLook w:val="0000"/>
      </w:tblPr>
      <w:tblGrid>
        <w:gridCol w:w="699"/>
        <w:gridCol w:w="129"/>
        <w:gridCol w:w="905"/>
        <w:gridCol w:w="1080"/>
        <w:gridCol w:w="318"/>
        <w:gridCol w:w="1129"/>
        <w:gridCol w:w="1260"/>
        <w:gridCol w:w="185"/>
        <w:gridCol w:w="714"/>
        <w:gridCol w:w="361"/>
        <w:gridCol w:w="730"/>
        <w:gridCol w:w="350"/>
        <w:gridCol w:w="1095"/>
        <w:gridCol w:w="165"/>
        <w:gridCol w:w="1097"/>
      </w:tblGrid>
      <w:tr w:rsidR="00E0653B" w:rsidRPr="00901A55" w:rsidTr="00A5790B">
        <w:trPr>
          <w:trHeight w:val="296"/>
        </w:trPr>
        <w:tc>
          <w:tcPr>
            <w:tcW w:w="828" w:type="dxa"/>
            <w:gridSpan w:val="2"/>
            <w:vMerge w:val="restart"/>
            <w:tcBorders>
              <w:top w:val="single" w:sz="4" w:space="0" w:color="auto"/>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出差人员信息</w:t>
            </w:r>
          </w:p>
        </w:tc>
        <w:tc>
          <w:tcPr>
            <w:tcW w:w="2303" w:type="dxa"/>
            <w:gridSpan w:val="3"/>
            <w:tcBorders>
              <w:top w:val="single" w:sz="4" w:space="0" w:color="auto"/>
              <w:left w:val="nil"/>
              <w:bottom w:val="single" w:sz="4" w:space="0" w:color="auto"/>
              <w:right w:val="nil"/>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领队姓名</w:t>
            </w:r>
          </w:p>
        </w:tc>
        <w:tc>
          <w:tcPr>
            <w:tcW w:w="1129" w:type="dxa"/>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3"/>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领队职务</w:t>
            </w:r>
          </w:p>
        </w:tc>
        <w:tc>
          <w:tcPr>
            <w:tcW w:w="1080" w:type="dxa"/>
            <w:gridSpan w:val="2"/>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出差人数</w:t>
            </w:r>
          </w:p>
        </w:tc>
        <w:tc>
          <w:tcPr>
            <w:tcW w:w="1097" w:type="dxa"/>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828" w:type="dxa"/>
            <w:gridSpan w:val="2"/>
            <w:vMerge/>
            <w:tcBorders>
              <w:top w:val="single" w:sz="4" w:space="0" w:color="auto"/>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905" w:type="dxa"/>
            <w:vMerge w:val="restart"/>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随行人员</w:t>
            </w:r>
          </w:p>
        </w:tc>
        <w:tc>
          <w:tcPr>
            <w:tcW w:w="1398" w:type="dxa"/>
            <w:gridSpan w:val="2"/>
            <w:tcBorders>
              <w:top w:val="nil"/>
              <w:left w:val="nil"/>
              <w:bottom w:val="nil"/>
              <w:right w:val="nil"/>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姓名</w:t>
            </w:r>
          </w:p>
        </w:tc>
        <w:tc>
          <w:tcPr>
            <w:tcW w:w="1129" w:type="dxa"/>
            <w:tcBorders>
              <w:top w:val="nil"/>
              <w:left w:val="single" w:sz="4" w:space="0" w:color="auto"/>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828" w:type="dxa"/>
            <w:gridSpan w:val="2"/>
            <w:vMerge/>
            <w:tcBorders>
              <w:top w:val="single" w:sz="4" w:space="0" w:color="auto"/>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905"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1398" w:type="dxa"/>
            <w:gridSpan w:val="2"/>
            <w:tcBorders>
              <w:top w:val="single" w:sz="4" w:space="0" w:color="auto"/>
              <w:left w:val="nil"/>
              <w:bottom w:val="single" w:sz="4" w:space="0" w:color="auto"/>
              <w:right w:val="nil"/>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部门</w:t>
            </w:r>
          </w:p>
        </w:tc>
        <w:tc>
          <w:tcPr>
            <w:tcW w:w="1129" w:type="dxa"/>
            <w:tcBorders>
              <w:top w:val="nil"/>
              <w:left w:val="single" w:sz="4" w:space="0" w:color="auto"/>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828" w:type="dxa"/>
            <w:gridSpan w:val="2"/>
            <w:vMerge/>
            <w:tcBorders>
              <w:top w:val="single" w:sz="4" w:space="0" w:color="auto"/>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905"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1398" w:type="dxa"/>
            <w:gridSpan w:val="2"/>
            <w:tcBorders>
              <w:top w:val="nil"/>
              <w:left w:val="nil"/>
              <w:bottom w:val="single" w:sz="4" w:space="0" w:color="auto"/>
              <w:right w:val="nil"/>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职务</w:t>
            </w:r>
          </w:p>
        </w:tc>
        <w:tc>
          <w:tcPr>
            <w:tcW w:w="1129" w:type="dxa"/>
            <w:tcBorders>
              <w:top w:val="nil"/>
              <w:left w:val="single" w:sz="4" w:space="0" w:color="auto"/>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3"/>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080"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0"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1733" w:type="dxa"/>
            <w:gridSpan w:val="3"/>
            <w:vMerge w:val="restart"/>
            <w:tcBorders>
              <w:top w:val="single" w:sz="4" w:space="0" w:color="auto"/>
              <w:left w:val="single" w:sz="4" w:space="0" w:color="auto"/>
              <w:bottom w:val="single" w:sz="4" w:space="0" w:color="000000"/>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出差任务信息</w:t>
            </w:r>
          </w:p>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请划√或填写</w:t>
            </w:r>
          </w:p>
        </w:tc>
        <w:tc>
          <w:tcPr>
            <w:tcW w:w="8484" w:type="dxa"/>
            <w:gridSpan w:val="12"/>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1．执行教育教学任务、汇报工作、调查研究（   ）</w:t>
            </w:r>
          </w:p>
        </w:tc>
      </w:tr>
      <w:tr w:rsidR="00E0653B" w:rsidRPr="00901A55" w:rsidTr="00A5790B">
        <w:trPr>
          <w:trHeight w:val="296"/>
        </w:trPr>
        <w:tc>
          <w:tcPr>
            <w:tcW w:w="1733" w:type="dxa"/>
            <w:gridSpan w:val="3"/>
            <w:vMerge/>
            <w:tcBorders>
              <w:top w:val="single" w:sz="4" w:space="0" w:color="auto"/>
              <w:left w:val="single" w:sz="4" w:space="0" w:color="auto"/>
              <w:bottom w:val="single" w:sz="4" w:space="0" w:color="000000"/>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8484" w:type="dxa"/>
            <w:gridSpan w:val="12"/>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2．参加会议（   ）</w:t>
            </w:r>
          </w:p>
        </w:tc>
      </w:tr>
      <w:tr w:rsidR="00E0653B" w:rsidRPr="00901A55" w:rsidTr="00A5790B">
        <w:trPr>
          <w:trHeight w:val="296"/>
        </w:trPr>
        <w:tc>
          <w:tcPr>
            <w:tcW w:w="1733" w:type="dxa"/>
            <w:gridSpan w:val="3"/>
            <w:vMerge/>
            <w:tcBorders>
              <w:top w:val="single" w:sz="4" w:space="0" w:color="auto"/>
              <w:left w:val="single" w:sz="4" w:space="0" w:color="auto"/>
              <w:bottom w:val="single" w:sz="4" w:space="0" w:color="000000"/>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8484" w:type="dxa"/>
            <w:gridSpan w:val="12"/>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3．参加培训（   ）</w:t>
            </w:r>
          </w:p>
        </w:tc>
      </w:tr>
      <w:tr w:rsidR="00E0653B" w:rsidRPr="00901A55" w:rsidTr="00A5790B">
        <w:trPr>
          <w:trHeight w:val="296"/>
        </w:trPr>
        <w:tc>
          <w:tcPr>
            <w:tcW w:w="1733" w:type="dxa"/>
            <w:gridSpan w:val="3"/>
            <w:vMerge/>
            <w:tcBorders>
              <w:top w:val="single" w:sz="4" w:space="0" w:color="auto"/>
              <w:left w:val="single" w:sz="4" w:space="0" w:color="auto"/>
              <w:bottom w:val="single" w:sz="4" w:space="0" w:color="000000"/>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8484" w:type="dxa"/>
            <w:gridSpan w:val="12"/>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4．中长期脱产培训（超过30天）（   ）</w:t>
            </w:r>
          </w:p>
        </w:tc>
      </w:tr>
      <w:tr w:rsidR="00E0653B" w:rsidRPr="00901A55" w:rsidTr="00A5790B">
        <w:trPr>
          <w:trHeight w:val="296"/>
        </w:trPr>
        <w:tc>
          <w:tcPr>
            <w:tcW w:w="1733" w:type="dxa"/>
            <w:gridSpan w:val="3"/>
            <w:vMerge/>
            <w:tcBorders>
              <w:top w:val="single" w:sz="4" w:space="0" w:color="auto"/>
              <w:left w:val="single" w:sz="4" w:space="0" w:color="auto"/>
              <w:bottom w:val="single" w:sz="4" w:space="0" w:color="000000"/>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8484" w:type="dxa"/>
            <w:gridSpan w:val="12"/>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5．其他</w:t>
            </w:r>
          </w:p>
        </w:tc>
      </w:tr>
      <w:tr w:rsidR="00E0653B" w:rsidRPr="00901A55" w:rsidTr="00A5790B">
        <w:trPr>
          <w:trHeight w:val="296"/>
        </w:trPr>
        <w:tc>
          <w:tcPr>
            <w:tcW w:w="699" w:type="dxa"/>
            <w:vMerge w:val="restart"/>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出差日程</w:t>
            </w: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出发日期</w:t>
            </w:r>
          </w:p>
        </w:tc>
        <w:tc>
          <w:tcPr>
            <w:tcW w:w="2892" w:type="dxa"/>
            <w:gridSpan w:val="4"/>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出发 始发地—目的地</w:t>
            </w:r>
          </w:p>
        </w:tc>
        <w:tc>
          <w:tcPr>
            <w:tcW w:w="1805"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返回日期</w:t>
            </w:r>
          </w:p>
        </w:tc>
        <w:tc>
          <w:tcPr>
            <w:tcW w:w="2707" w:type="dxa"/>
            <w:gridSpan w:val="4"/>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返还 始发地—目的地</w:t>
            </w:r>
          </w:p>
        </w:tc>
      </w:tr>
      <w:tr w:rsidR="00E0653B" w:rsidRPr="00901A55" w:rsidTr="00A5790B">
        <w:trPr>
          <w:trHeight w:val="419"/>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7"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5"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805"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5"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7"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5"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805"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5"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369"/>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7"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5"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805"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445"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val="restart"/>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出差预算</w:t>
            </w: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交通费</w:t>
            </w:r>
          </w:p>
        </w:tc>
        <w:tc>
          <w:tcPr>
            <w:tcW w:w="7404" w:type="dxa"/>
            <w:gridSpan w:val="11"/>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住宿费</w:t>
            </w:r>
          </w:p>
        </w:tc>
        <w:tc>
          <w:tcPr>
            <w:tcW w:w="7404" w:type="dxa"/>
            <w:gridSpan w:val="11"/>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伙食补助费</w:t>
            </w:r>
          </w:p>
        </w:tc>
        <w:tc>
          <w:tcPr>
            <w:tcW w:w="7404" w:type="dxa"/>
            <w:gridSpan w:val="11"/>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市内交通费</w:t>
            </w:r>
          </w:p>
        </w:tc>
        <w:tc>
          <w:tcPr>
            <w:tcW w:w="7404" w:type="dxa"/>
            <w:gridSpan w:val="11"/>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其他</w:t>
            </w:r>
          </w:p>
        </w:tc>
        <w:tc>
          <w:tcPr>
            <w:tcW w:w="7404" w:type="dxa"/>
            <w:gridSpan w:val="11"/>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296"/>
        </w:trPr>
        <w:tc>
          <w:tcPr>
            <w:tcW w:w="699" w:type="dxa"/>
            <w:vMerge/>
            <w:tcBorders>
              <w:top w:val="nil"/>
              <w:left w:val="single" w:sz="4" w:space="0" w:color="auto"/>
              <w:bottom w:val="single" w:sz="4" w:space="0" w:color="000000"/>
              <w:right w:val="single" w:sz="4" w:space="0" w:color="auto"/>
            </w:tcBorders>
            <w:vAlign w:val="center"/>
          </w:tcPr>
          <w:p w:rsidR="00E0653B" w:rsidRPr="00901A55" w:rsidRDefault="00E0653B" w:rsidP="00A5790B">
            <w:pPr>
              <w:widowControl/>
              <w:spacing w:line="360" w:lineRule="auto"/>
              <w:jc w:val="left"/>
              <w:rPr>
                <w:rFonts w:ascii="仿宋" w:eastAsia="仿宋" w:hAnsi="仿宋" w:cs="宋体"/>
                <w:kern w:val="0"/>
                <w:sz w:val="24"/>
                <w:szCs w:val="24"/>
              </w:rPr>
            </w:pPr>
          </w:p>
        </w:tc>
        <w:tc>
          <w:tcPr>
            <w:tcW w:w="2114" w:type="dxa"/>
            <w:gridSpan w:val="3"/>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总计</w:t>
            </w:r>
          </w:p>
        </w:tc>
        <w:tc>
          <w:tcPr>
            <w:tcW w:w="7404" w:type="dxa"/>
            <w:gridSpan w:val="11"/>
            <w:tcBorders>
              <w:top w:val="single" w:sz="4" w:space="0" w:color="auto"/>
              <w:left w:val="nil"/>
              <w:bottom w:val="single" w:sz="4" w:space="0" w:color="auto"/>
              <w:right w:val="single" w:sz="4" w:space="0" w:color="000000"/>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1441"/>
        </w:trPr>
        <w:tc>
          <w:tcPr>
            <w:tcW w:w="2813" w:type="dxa"/>
            <w:gridSpan w:val="4"/>
            <w:tcBorders>
              <w:top w:val="single" w:sz="4" w:space="0" w:color="auto"/>
              <w:left w:val="single" w:sz="4" w:space="0" w:color="auto"/>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部门负责人审批意见</w:t>
            </w:r>
          </w:p>
        </w:tc>
        <w:tc>
          <w:tcPr>
            <w:tcW w:w="7404" w:type="dxa"/>
            <w:gridSpan w:val="11"/>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1233"/>
        </w:trPr>
        <w:tc>
          <w:tcPr>
            <w:tcW w:w="2813" w:type="dxa"/>
            <w:gridSpan w:val="4"/>
            <w:tcBorders>
              <w:top w:val="single" w:sz="4" w:space="0" w:color="auto"/>
              <w:left w:val="single" w:sz="4" w:space="0" w:color="auto"/>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院领导审批意见</w:t>
            </w:r>
          </w:p>
        </w:tc>
        <w:tc>
          <w:tcPr>
            <w:tcW w:w="3606" w:type="dxa"/>
            <w:gridSpan w:val="5"/>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c>
          <w:tcPr>
            <w:tcW w:w="3798" w:type="dxa"/>
            <w:gridSpan w:val="6"/>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r w:rsidR="00E0653B" w:rsidRPr="00901A55" w:rsidTr="00A5790B">
        <w:trPr>
          <w:trHeight w:val="447"/>
        </w:trPr>
        <w:tc>
          <w:tcPr>
            <w:tcW w:w="2813" w:type="dxa"/>
            <w:gridSpan w:val="4"/>
            <w:tcBorders>
              <w:top w:val="single" w:sz="4" w:space="0" w:color="auto"/>
              <w:left w:val="single" w:sz="4" w:space="0" w:color="auto"/>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备注</w:t>
            </w:r>
          </w:p>
        </w:tc>
        <w:tc>
          <w:tcPr>
            <w:tcW w:w="7404" w:type="dxa"/>
            <w:gridSpan w:val="11"/>
            <w:tcBorders>
              <w:top w:val="single" w:sz="4" w:space="0" w:color="auto"/>
              <w:left w:val="nil"/>
              <w:bottom w:val="single" w:sz="4" w:space="0" w:color="auto"/>
              <w:right w:val="single" w:sz="4" w:space="0" w:color="auto"/>
            </w:tcBorders>
            <w:vAlign w:val="center"/>
          </w:tcPr>
          <w:p w:rsidR="00E0653B" w:rsidRPr="00901A55" w:rsidRDefault="00E0653B" w:rsidP="00A5790B">
            <w:pPr>
              <w:widowControl/>
              <w:spacing w:line="360" w:lineRule="auto"/>
              <w:jc w:val="center"/>
              <w:rPr>
                <w:rFonts w:ascii="仿宋" w:eastAsia="仿宋" w:hAnsi="仿宋" w:cs="宋体"/>
                <w:kern w:val="0"/>
                <w:sz w:val="24"/>
                <w:szCs w:val="24"/>
              </w:rPr>
            </w:pPr>
            <w:r w:rsidRPr="00901A55">
              <w:rPr>
                <w:rFonts w:ascii="仿宋" w:eastAsia="仿宋" w:hAnsi="仿宋" w:cs="宋体" w:hint="eastAsia"/>
                <w:kern w:val="0"/>
                <w:sz w:val="24"/>
                <w:szCs w:val="24"/>
              </w:rPr>
              <w:t xml:space="preserve">　</w:t>
            </w:r>
          </w:p>
        </w:tc>
      </w:tr>
    </w:tbl>
    <w:p w:rsidR="00E0653B" w:rsidRPr="00901A55" w:rsidRDefault="00E0653B" w:rsidP="00901A55">
      <w:pPr>
        <w:adjustRightInd w:val="0"/>
        <w:snapToGrid w:val="0"/>
        <w:rPr>
          <w:rFonts w:ascii="黑体" w:eastAsia="黑体" w:hAnsi="黑体" w:cs="黑体"/>
          <w:b/>
          <w:bCs/>
          <w:sz w:val="32"/>
          <w:szCs w:val="32"/>
        </w:rPr>
      </w:pPr>
      <w:r w:rsidRPr="00901A55">
        <w:rPr>
          <w:rFonts w:ascii="黑体" w:eastAsia="黑体" w:hAnsi="黑体" w:cs="黑体" w:hint="eastAsia"/>
          <w:b/>
          <w:bCs/>
          <w:sz w:val="32"/>
          <w:szCs w:val="32"/>
        </w:rPr>
        <w:lastRenderedPageBreak/>
        <w:t>附件2</w:t>
      </w:r>
    </w:p>
    <w:p w:rsidR="00E0653B" w:rsidRDefault="00E0653B" w:rsidP="00E0653B">
      <w:pPr>
        <w:rPr>
          <w:rFonts w:ascii="华文细黑" w:eastAsia="华文细黑" w:hAnsi="华文细黑"/>
          <w:b/>
          <w:sz w:val="32"/>
          <w:szCs w:val="32"/>
        </w:rPr>
      </w:pPr>
      <w:r>
        <w:rPr>
          <w:rFonts w:ascii="华文细黑" w:eastAsia="华文细黑" w:hAnsi="华文细黑" w:hint="eastAsia"/>
          <w:b/>
          <w:sz w:val="32"/>
          <w:szCs w:val="32"/>
        </w:rPr>
        <w:t>上海民航职业技术学院</w:t>
      </w:r>
      <w:r>
        <w:rPr>
          <w:rFonts w:ascii="华文细黑" w:eastAsia="华文细黑" w:hAnsi="华文细黑" w:hint="eastAsia"/>
          <w:b/>
          <w:sz w:val="36"/>
          <w:szCs w:val="36"/>
        </w:rPr>
        <w:t xml:space="preserve">   </w:t>
      </w:r>
      <w:r>
        <w:rPr>
          <w:rFonts w:hint="eastAsia"/>
        </w:rPr>
        <w:t xml:space="preserve">            </w:t>
      </w:r>
      <w:r>
        <w:rPr>
          <w:rFonts w:ascii="华文细黑" w:eastAsia="华文细黑" w:hAnsi="华文细黑" w:hint="eastAsia"/>
          <w:b/>
          <w:sz w:val="32"/>
          <w:szCs w:val="32"/>
        </w:rPr>
        <w:t>上海民航职业技术学院</w:t>
      </w:r>
    </w:p>
    <w:p w:rsidR="00E0653B" w:rsidRDefault="00E0653B" w:rsidP="00E0653B">
      <w:pPr>
        <w:rPr>
          <w:rFonts w:ascii="华文细黑" w:eastAsia="华文细黑" w:hAnsi="华文细黑"/>
          <w:b/>
          <w:sz w:val="32"/>
          <w:szCs w:val="32"/>
        </w:rPr>
      </w:pPr>
      <w:r>
        <w:rPr>
          <w:rFonts w:ascii="华文细黑" w:eastAsia="华文细黑" w:hAnsi="华文细黑" w:hint="eastAsia"/>
          <w:b/>
          <w:sz w:val="32"/>
          <w:szCs w:val="32"/>
        </w:rPr>
        <w:t>预付款申请书结算回单              预付款申请书</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160"/>
      </w:tblGrid>
      <w:tr w:rsidR="00E0653B" w:rsidTr="00A5790B">
        <w:tc>
          <w:tcPr>
            <w:tcW w:w="1188" w:type="dxa"/>
          </w:tcPr>
          <w:p w:rsidR="00E0653B" w:rsidRDefault="00E0653B" w:rsidP="00A5790B">
            <w:pPr>
              <w:rPr>
                <w:rFonts w:ascii="华文细黑" w:eastAsia="华文细黑" w:hAnsi="华文细黑"/>
                <w:sz w:val="24"/>
              </w:rPr>
            </w:pPr>
            <w:r>
              <w:rPr>
                <w:rFonts w:ascii="华文细黑" w:eastAsia="华文细黑" w:hAnsi="华文细黑" w:hint="eastAsia"/>
                <w:sz w:val="24"/>
              </w:rPr>
              <w:t>申请人</w:t>
            </w:r>
          </w:p>
        </w:tc>
        <w:tc>
          <w:tcPr>
            <w:tcW w:w="2160" w:type="dxa"/>
          </w:tcPr>
          <w:p w:rsidR="00E0653B" w:rsidRDefault="00E0653B" w:rsidP="00A5790B">
            <w:pPr>
              <w:rPr>
                <w:rFonts w:ascii="华文细黑" w:eastAsia="华文细黑" w:hAnsi="华文细黑"/>
                <w:b/>
                <w:sz w:val="24"/>
              </w:rPr>
            </w:pPr>
          </w:p>
        </w:tc>
      </w:tr>
      <w:tr w:rsidR="00E0653B" w:rsidTr="00A5790B">
        <w:tc>
          <w:tcPr>
            <w:tcW w:w="1188" w:type="dxa"/>
          </w:tcPr>
          <w:p w:rsidR="00E0653B" w:rsidRDefault="00E0653B" w:rsidP="00A5790B">
            <w:pPr>
              <w:rPr>
                <w:rFonts w:ascii="华文细黑" w:eastAsia="华文细黑" w:hAnsi="华文细黑"/>
                <w:sz w:val="24"/>
              </w:rPr>
            </w:pPr>
            <w:r>
              <w:rPr>
                <w:rFonts w:ascii="华文细黑" w:eastAsia="华文细黑" w:hAnsi="华文细黑" w:hint="eastAsia"/>
                <w:sz w:val="24"/>
              </w:rPr>
              <w:t>工作部门</w:t>
            </w:r>
          </w:p>
        </w:tc>
        <w:tc>
          <w:tcPr>
            <w:tcW w:w="2160" w:type="dxa"/>
          </w:tcPr>
          <w:p w:rsidR="00E0653B" w:rsidRDefault="00E0653B" w:rsidP="00A5790B">
            <w:pPr>
              <w:rPr>
                <w:rFonts w:ascii="华文细黑" w:eastAsia="华文细黑" w:hAnsi="华文细黑"/>
                <w:b/>
                <w:sz w:val="24"/>
              </w:rPr>
            </w:pPr>
          </w:p>
        </w:tc>
      </w:tr>
      <w:tr w:rsidR="00E0653B" w:rsidTr="00A5790B">
        <w:tc>
          <w:tcPr>
            <w:tcW w:w="1188" w:type="dxa"/>
          </w:tcPr>
          <w:p w:rsidR="00E0653B" w:rsidRDefault="00E0653B" w:rsidP="00A5790B">
            <w:pPr>
              <w:rPr>
                <w:rFonts w:ascii="华文细黑" w:eastAsia="华文细黑" w:hAnsi="华文细黑"/>
                <w:sz w:val="24"/>
              </w:rPr>
            </w:pPr>
            <w:r>
              <w:rPr>
                <w:rFonts w:ascii="华文细黑" w:eastAsia="华文细黑" w:hAnsi="华文细黑" w:hint="eastAsia"/>
                <w:sz w:val="24"/>
              </w:rPr>
              <w:t>借款日期</w:t>
            </w:r>
          </w:p>
        </w:tc>
        <w:tc>
          <w:tcPr>
            <w:tcW w:w="2160" w:type="dxa"/>
          </w:tcPr>
          <w:p w:rsidR="00E0653B" w:rsidRDefault="00E0653B" w:rsidP="00A5790B">
            <w:pPr>
              <w:rPr>
                <w:rFonts w:ascii="华文细黑" w:eastAsia="华文细黑" w:hAnsi="华文细黑"/>
                <w:b/>
                <w:sz w:val="24"/>
              </w:rPr>
            </w:pPr>
          </w:p>
        </w:tc>
      </w:tr>
      <w:tr w:rsidR="00E0653B" w:rsidTr="00A5790B">
        <w:tc>
          <w:tcPr>
            <w:tcW w:w="1188" w:type="dxa"/>
          </w:tcPr>
          <w:p w:rsidR="00E0653B" w:rsidRDefault="00E0653B" w:rsidP="00A5790B">
            <w:pPr>
              <w:rPr>
                <w:rFonts w:ascii="华文细黑" w:eastAsia="华文细黑" w:hAnsi="华文细黑"/>
                <w:sz w:val="24"/>
              </w:rPr>
            </w:pPr>
            <w:r>
              <w:rPr>
                <w:rFonts w:ascii="华文细黑" w:eastAsia="华文细黑" w:hAnsi="华文细黑" w:hint="eastAsia"/>
                <w:sz w:val="24"/>
              </w:rPr>
              <w:t>借款金额</w:t>
            </w:r>
          </w:p>
        </w:tc>
        <w:tc>
          <w:tcPr>
            <w:tcW w:w="2160" w:type="dxa"/>
          </w:tcPr>
          <w:p w:rsidR="00E0653B" w:rsidRDefault="00E0653B" w:rsidP="00A5790B">
            <w:pPr>
              <w:rPr>
                <w:rFonts w:ascii="华文细黑" w:eastAsia="华文细黑" w:hAnsi="华文细黑"/>
                <w:b/>
                <w:sz w:val="24"/>
              </w:rPr>
            </w:pPr>
          </w:p>
        </w:tc>
      </w:tr>
      <w:tr w:rsidR="00E0653B" w:rsidTr="00A5790B">
        <w:tc>
          <w:tcPr>
            <w:tcW w:w="1188" w:type="dxa"/>
          </w:tcPr>
          <w:p w:rsidR="00E0653B" w:rsidRDefault="00E0653B" w:rsidP="00A5790B">
            <w:pPr>
              <w:rPr>
                <w:rFonts w:ascii="华文细黑" w:eastAsia="华文细黑" w:hAnsi="华文细黑"/>
                <w:sz w:val="24"/>
              </w:rPr>
            </w:pPr>
            <w:r>
              <w:rPr>
                <w:rFonts w:ascii="华文细黑" w:eastAsia="华文细黑" w:hAnsi="华文细黑" w:hint="eastAsia"/>
                <w:sz w:val="24"/>
              </w:rPr>
              <w:t>用途</w:t>
            </w:r>
          </w:p>
        </w:tc>
        <w:tc>
          <w:tcPr>
            <w:tcW w:w="2160" w:type="dxa"/>
          </w:tcPr>
          <w:p w:rsidR="00E0653B" w:rsidRDefault="00E0653B" w:rsidP="00A5790B">
            <w:pPr>
              <w:rPr>
                <w:rFonts w:ascii="华文细黑" w:eastAsia="华文细黑" w:hAnsi="华文细黑"/>
                <w:b/>
                <w:sz w:val="24"/>
              </w:rPr>
            </w:pPr>
          </w:p>
        </w:tc>
      </w:tr>
    </w:tbl>
    <w:p w:rsidR="00E0653B" w:rsidRDefault="00E0653B" w:rsidP="00E0653B">
      <w:pPr>
        <w:rPr>
          <w:rFonts w:ascii="华文细黑" w:eastAsia="华文细黑" w:hAnsi="华文细黑"/>
          <w:b/>
          <w:sz w:val="32"/>
          <w:szCs w:val="32"/>
        </w:rPr>
      </w:pPr>
      <w:r>
        <w:rPr>
          <w:rFonts w:ascii="华文细黑" w:eastAsia="华文细黑" w:hAnsi="华文细黑" w:hint="eastAsia"/>
          <w:b/>
          <w:sz w:val="32"/>
          <w:szCs w:val="32"/>
        </w:rPr>
        <w:t xml:space="preserve">                 </w:t>
      </w:r>
      <w:r>
        <w:rPr>
          <w:rFonts w:hint="eastAsia"/>
          <w:b/>
          <w:sz w:val="24"/>
        </w:rPr>
        <w:t xml:space="preserve">20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bl>
      <w:tblPr>
        <w:tblpPr w:leftFromText="180" w:rightFromText="180" w:vertAnchor="page" w:horzAnchor="page" w:tblpX="8010" w:tblpY="4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tblGrid>
      <w:tr w:rsidR="00E0653B" w:rsidTr="00A5790B">
        <w:trPr>
          <w:trHeight w:val="2327"/>
        </w:trPr>
        <w:tc>
          <w:tcPr>
            <w:tcW w:w="2628" w:type="dxa"/>
          </w:tcPr>
          <w:p w:rsidR="00E0653B" w:rsidRDefault="00E0653B" w:rsidP="00A5790B">
            <w:pPr>
              <w:rPr>
                <w:rFonts w:ascii="华文细黑" w:eastAsia="华文细黑" w:hAnsi="华文细黑"/>
                <w:sz w:val="24"/>
              </w:rPr>
            </w:pPr>
            <w:r>
              <w:rPr>
                <w:rFonts w:ascii="华文细黑" w:eastAsia="华文细黑" w:hAnsi="华文细黑" w:hint="eastAsia"/>
                <w:sz w:val="24"/>
              </w:rPr>
              <w:t xml:space="preserve">批准数额 </w:t>
            </w:r>
          </w:p>
          <w:p w:rsidR="00E0653B" w:rsidRDefault="00E0653B" w:rsidP="00A5790B">
            <w:pPr>
              <w:rPr>
                <w:rFonts w:ascii="华文细黑" w:eastAsia="华文细黑" w:hAnsi="华文细黑"/>
                <w:sz w:val="24"/>
              </w:rPr>
            </w:pPr>
          </w:p>
          <w:p w:rsidR="00E0653B" w:rsidRDefault="00E0653B" w:rsidP="00A5790B">
            <w:pPr>
              <w:rPr>
                <w:rFonts w:ascii="华文细黑" w:eastAsia="华文细黑" w:hAnsi="华文细黑"/>
                <w:sz w:val="24"/>
              </w:rPr>
            </w:pPr>
            <w:r>
              <w:rPr>
                <w:rFonts w:ascii="华文细黑" w:eastAsia="华文细黑" w:hAnsi="华文细黑" w:hint="eastAsia"/>
                <w:sz w:val="24"/>
              </w:rPr>
              <w:t>部门主管批准</w:t>
            </w:r>
          </w:p>
        </w:tc>
      </w:tr>
    </w:tbl>
    <w:p w:rsidR="00E0653B" w:rsidRDefault="00E0653B" w:rsidP="00E0653B">
      <w:pPr>
        <w:ind w:firstLineChars="99" w:firstLine="238"/>
        <w:rPr>
          <w:rFonts w:ascii="华文细黑" w:eastAsia="华文细黑" w:hAnsi="华文细黑"/>
          <w:sz w:val="24"/>
        </w:rPr>
      </w:pPr>
    </w:p>
    <w:p w:rsidR="00E0653B" w:rsidRDefault="006C5C10" w:rsidP="00E0653B">
      <w:pPr>
        <w:ind w:firstLineChars="99" w:firstLine="238"/>
        <w:rPr>
          <w:rFonts w:ascii="华文细黑" w:eastAsia="华文细黑" w:hAnsi="华文细黑"/>
          <w:sz w:val="24"/>
        </w:rPr>
      </w:pPr>
      <w:r w:rsidRPr="006C5C10">
        <w:rPr>
          <w:sz w:val="24"/>
        </w:rPr>
        <w:pict>
          <v:line id="_x0000_s3075" style="position:absolute;left:0;text-align:left;z-index:251661312" from="48.1pt,21.35pt" to="120.85pt,21.4pt" strokeweight="1pt"/>
        </w:pict>
      </w:r>
      <w:r w:rsidR="00E0653B">
        <w:rPr>
          <w:rFonts w:ascii="华文细黑" w:eastAsia="华文细黑" w:hAnsi="华文细黑" w:hint="eastAsia"/>
          <w:sz w:val="24"/>
        </w:rPr>
        <w:t xml:space="preserve">申请人     </w:t>
      </w:r>
    </w:p>
    <w:p w:rsidR="00E0653B" w:rsidRDefault="006C5C10" w:rsidP="00E0653B">
      <w:pPr>
        <w:ind w:firstLineChars="100" w:firstLine="240"/>
        <w:rPr>
          <w:rFonts w:ascii="华文细黑" w:eastAsia="华文细黑" w:hAnsi="华文细黑"/>
          <w:b/>
          <w:sz w:val="36"/>
          <w:szCs w:val="36"/>
        </w:rPr>
      </w:pPr>
      <w:r w:rsidRPr="006C5C10">
        <w:rPr>
          <w:sz w:val="24"/>
        </w:rPr>
        <w:pict>
          <v:line id="_x0000_s3076" style="position:absolute;left:0;text-align:left;z-index:251662336" from="60.85pt,22.4pt" to="120.85pt,22.45pt" strokeweight="1pt"/>
        </w:pict>
      </w:r>
      <w:r w:rsidR="00E0653B">
        <w:rPr>
          <w:rFonts w:ascii="华文细黑" w:eastAsia="华文细黑" w:hAnsi="华文细黑" w:hint="eastAsia"/>
          <w:sz w:val="24"/>
        </w:rPr>
        <w:t xml:space="preserve">工作部门 </w:t>
      </w:r>
      <w:r w:rsidR="00E0653B">
        <w:rPr>
          <w:rFonts w:ascii="华文细黑" w:eastAsia="华文细黑" w:hAnsi="华文细黑" w:hint="eastAsia"/>
          <w:b/>
          <w:sz w:val="36"/>
          <w:szCs w:val="36"/>
        </w:rPr>
        <w:t xml:space="preserve">               </w:t>
      </w:r>
    </w:p>
    <w:p w:rsidR="00E0653B" w:rsidRDefault="006C5C10" w:rsidP="00E0653B">
      <w:pPr>
        <w:rPr>
          <w:b/>
          <w:sz w:val="24"/>
        </w:rPr>
      </w:pPr>
      <w:r w:rsidRPr="006C5C10">
        <w:rPr>
          <w:sz w:val="24"/>
        </w:rPr>
        <w:pict>
          <v:line id="_x0000_s3077" style="position:absolute;left:0;text-align:left;z-index:251663360" from="41.35pt,21.2pt" to="123.1pt,21.25pt" strokeweight="1pt"/>
        </w:pict>
      </w:r>
      <w:r w:rsidR="00E0653B">
        <w:rPr>
          <w:rFonts w:hint="eastAsia"/>
          <w:b/>
          <w:sz w:val="24"/>
        </w:rPr>
        <w:t xml:space="preserve">  </w:t>
      </w:r>
      <w:r w:rsidR="00E0653B">
        <w:rPr>
          <w:rFonts w:ascii="华文细黑" w:eastAsia="华文细黑" w:hAnsi="华文细黑" w:hint="eastAsia"/>
          <w:sz w:val="24"/>
        </w:rPr>
        <w:t>用途</w:t>
      </w:r>
      <w:r w:rsidR="00E0653B">
        <w:rPr>
          <w:rFonts w:hint="eastAsia"/>
          <w:b/>
          <w:sz w:val="24"/>
        </w:rPr>
        <w:t xml:space="preserve">                          </w:t>
      </w:r>
    </w:p>
    <w:p w:rsidR="00E0653B" w:rsidRDefault="006C5C10" w:rsidP="00E0653B">
      <w:pPr>
        <w:rPr>
          <w:rFonts w:ascii="华文细黑" w:eastAsia="华文细黑" w:hAnsi="华文细黑"/>
          <w:sz w:val="24"/>
        </w:rPr>
      </w:pPr>
      <w:r w:rsidRPr="006C5C10">
        <w:rPr>
          <w:sz w:val="24"/>
        </w:rPr>
        <w:pict>
          <v:line id="_x0000_s3078" style="position:absolute;left:0;text-align:left;z-index:251664384" from="60.85pt,20pt" to="127.6pt,20.05pt" strokeweight="1pt"/>
        </w:pict>
      </w:r>
      <w:r w:rsidR="00E0653B">
        <w:rPr>
          <w:rFonts w:ascii="华文细黑" w:eastAsia="华文细黑" w:hAnsi="华文细黑" w:hint="eastAsia"/>
          <w:sz w:val="24"/>
        </w:rPr>
        <w:t xml:space="preserve">  申请数额  </w:t>
      </w:r>
    </w:p>
    <w:p w:rsidR="00E0653B" w:rsidRDefault="00E0653B" w:rsidP="00E0653B">
      <w:pPr>
        <w:rPr>
          <w:rFonts w:ascii="华文细黑" w:eastAsia="华文细黑" w:hAnsi="华文细黑"/>
          <w:sz w:val="24"/>
          <w:u w:val="single"/>
        </w:rPr>
      </w:pPr>
    </w:p>
    <w:p w:rsidR="00E0653B" w:rsidRDefault="00E0653B" w:rsidP="00E0653B">
      <w:pPr>
        <w:rPr>
          <w:rFonts w:ascii="华文细黑" w:eastAsia="华文细黑" w:hAnsi="华文细黑"/>
          <w:sz w:val="24"/>
          <w:u w:val="single"/>
        </w:rPr>
      </w:pPr>
      <w:r>
        <w:rPr>
          <w:rFonts w:ascii="华文细黑" w:eastAsia="华文细黑" w:hAnsi="华文细黑" w:hint="eastAsia"/>
          <w:sz w:val="24"/>
          <w:u w:val="single"/>
        </w:rPr>
        <w:t xml:space="preserve">                                                                         </w:t>
      </w:r>
    </w:p>
    <w:p w:rsidR="00E0653B" w:rsidRDefault="00E0653B" w:rsidP="00E0653B">
      <w:pPr>
        <w:ind w:firstLineChars="1372" w:firstLine="3293"/>
        <w:rPr>
          <w:b/>
          <w:sz w:val="24"/>
        </w:rPr>
      </w:pPr>
      <w:r>
        <w:rPr>
          <w:rFonts w:ascii="华文细黑" w:eastAsia="华文细黑" w:hAnsi="华文细黑" w:cs="华文细黑" w:hint="eastAsia"/>
          <w:bCs/>
          <w:sz w:val="24"/>
        </w:rPr>
        <w:t>今收到人民币</w:t>
      </w:r>
      <w:r>
        <w:rPr>
          <w:rFonts w:ascii="宋体" w:hAnsi="宋体" w:hint="eastAsia"/>
          <w:b/>
          <w:sz w:val="24"/>
          <w:u w:val="single"/>
        </w:rPr>
        <w:t xml:space="preserve">                              </w:t>
      </w:r>
    </w:p>
    <w:p w:rsidR="00E0653B" w:rsidRDefault="00E0653B" w:rsidP="00E0653B">
      <w:pPr>
        <w:rPr>
          <w:b/>
          <w:sz w:val="24"/>
        </w:rPr>
      </w:pPr>
      <w:r>
        <w:rPr>
          <w:rFonts w:hint="eastAsia"/>
          <w:b/>
          <w:sz w:val="24"/>
        </w:rPr>
        <w:t xml:space="preserve">                             </w:t>
      </w:r>
    </w:p>
    <w:p w:rsidR="00E0653B" w:rsidRDefault="00E0653B" w:rsidP="00E0653B">
      <w:pPr>
        <w:ind w:firstLineChars="1372" w:firstLine="3293"/>
        <w:rPr>
          <w:b/>
          <w:sz w:val="24"/>
          <w:u w:val="single"/>
        </w:rPr>
      </w:pPr>
      <w:r>
        <w:rPr>
          <w:rFonts w:ascii="华文细黑" w:eastAsia="华文细黑" w:hAnsi="华文细黑" w:cs="华文细黑" w:hint="eastAsia"/>
          <w:bCs/>
          <w:sz w:val="24"/>
        </w:rPr>
        <w:t>收款人签章</w:t>
      </w:r>
      <w:r>
        <w:rPr>
          <w:rFonts w:ascii="宋体" w:hAnsi="宋体" w:hint="eastAsia"/>
          <w:b/>
          <w:sz w:val="24"/>
          <w:u w:val="single"/>
        </w:rPr>
        <w:t xml:space="preserve">                                </w:t>
      </w:r>
    </w:p>
    <w:p w:rsidR="00E0653B" w:rsidRDefault="00E0653B" w:rsidP="00E0653B">
      <w:pPr>
        <w:rPr>
          <w:rFonts w:ascii="仿宋" w:eastAsia="仿宋" w:hAnsi="仿宋"/>
          <w:sz w:val="32"/>
          <w:szCs w:val="32"/>
        </w:rPr>
      </w:pPr>
    </w:p>
    <w:p w:rsidR="00E0653B" w:rsidRDefault="00E0653B" w:rsidP="00E0653B">
      <w:pPr>
        <w:rPr>
          <w:rFonts w:ascii="仿宋" w:eastAsia="仿宋" w:hAnsi="仿宋"/>
          <w:sz w:val="32"/>
          <w:szCs w:val="32"/>
        </w:rPr>
      </w:pPr>
    </w:p>
    <w:p w:rsidR="00E0653B" w:rsidRDefault="00E0653B" w:rsidP="00E0653B">
      <w:pPr>
        <w:rPr>
          <w:rFonts w:ascii="黑体" w:eastAsia="黑体" w:hAnsi="黑体" w:cs="黑体"/>
          <w:b/>
          <w:bCs/>
          <w:sz w:val="36"/>
          <w:szCs w:val="36"/>
        </w:rPr>
      </w:pPr>
    </w:p>
    <w:p w:rsidR="00E0653B" w:rsidRDefault="00E0653B" w:rsidP="00E0653B">
      <w:pPr>
        <w:rPr>
          <w:rFonts w:ascii="黑体" w:eastAsia="黑体" w:hAnsi="黑体" w:cs="黑体"/>
          <w:b/>
          <w:bCs/>
          <w:sz w:val="36"/>
          <w:szCs w:val="36"/>
        </w:rPr>
      </w:pPr>
    </w:p>
    <w:p w:rsidR="00E0653B" w:rsidRDefault="00E0653B" w:rsidP="00E0653B">
      <w:pPr>
        <w:rPr>
          <w:rFonts w:ascii="黑体" w:eastAsia="黑体" w:hAnsi="黑体" w:cs="黑体"/>
          <w:b/>
          <w:bCs/>
          <w:sz w:val="36"/>
          <w:szCs w:val="36"/>
        </w:rPr>
      </w:pPr>
    </w:p>
    <w:p w:rsidR="00E0653B" w:rsidRDefault="00E0653B" w:rsidP="00E0653B">
      <w:pPr>
        <w:rPr>
          <w:rFonts w:ascii="黑体" w:eastAsia="黑体" w:hAnsi="黑体" w:cs="黑体"/>
          <w:b/>
          <w:bCs/>
          <w:sz w:val="36"/>
          <w:szCs w:val="36"/>
        </w:rPr>
      </w:pPr>
    </w:p>
    <w:p w:rsidR="00E0653B" w:rsidRDefault="00E0653B" w:rsidP="00E0653B">
      <w:pPr>
        <w:rPr>
          <w:rFonts w:ascii="黑体" w:eastAsia="黑体" w:hAnsi="黑体" w:cs="黑体"/>
          <w:b/>
          <w:bCs/>
          <w:sz w:val="36"/>
          <w:szCs w:val="36"/>
        </w:rPr>
      </w:pPr>
    </w:p>
    <w:p w:rsidR="00E0653B" w:rsidRDefault="00E0653B" w:rsidP="00E0653B">
      <w:pPr>
        <w:rPr>
          <w:rFonts w:ascii="黑体" w:eastAsia="黑体" w:hAnsi="黑体" w:cs="黑体"/>
          <w:b/>
          <w:bCs/>
          <w:sz w:val="36"/>
          <w:szCs w:val="36"/>
        </w:rPr>
      </w:pPr>
    </w:p>
    <w:p w:rsidR="00E0653B" w:rsidRDefault="00E0653B" w:rsidP="00E0653B">
      <w:pPr>
        <w:rPr>
          <w:rFonts w:ascii="黑体" w:eastAsia="黑体" w:hAnsi="黑体" w:cs="黑体"/>
          <w:b/>
          <w:bCs/>
          <w:sz w:val="36"/>
          <w:szCs w:val="36"/>
        </w:rPr>
      </w:pPr>
    </w:p>
    <w:p w:rsidR="00E0653B" w:rsidRPr="00B27138" w:rsidRDefault="00E0653B" w:rsidP="00E0653B">
      <w:pPr>
        <w:rPr>
          <w:rFonts w:ascii="黑体" w:eastAsia="黑体" w:hAnsi="黑体" w:cs="黑体"/>
          <w:b/>
          <w:bCs/>
          <w:sz w:val="32"/>
          <w:szCs w:val="32"/>
        </w:rPr>
      </w:pPr>
      <w:r w:rsidRPr="00B27138">
        <w:rPr>
          <w:rFonts w:ascii="黑体" w:eastAsia="黑体" w:hAnsi="黑体" w:cs="黑体" w:hint="eastAsia"/>
          <w:b/>
          <w:bCs/>
          <w:sz w:val="32"/>
          <w:szCs w:val="32"/>
        </w:rPr>
        <w:lastRenderedPageBreak/>
        <w:t>附件3</w:t>
      </w:r>
    </w:p>
    <w:p w:rsidR="00E0653B" w:rsidRDefault="00E0653B" w:rsidP="00B27138">
      <w:pPr>
        <w:adjustRightInd w:val="0"/>
        <w:snapToGrid w:val="0"/>
        <w:jc w:val="center"/>
        <w:rPr>
          <w:rFonts w:ascii="宋体" w:hAnsi="宋体" w:cs="宋体"/>
          <w:b/>
          <w:sz w:val="32"/>
          <w:szCs w:val="32"/>
        </w:rPr>
      </w:pPr>
      <w:r w:rsidRPr="00B27138">
        <w:rPr>
          <w:rFonts w:ascii="方正小标宋简体" w:eastAsia="方正小标宋简体" w:hAnsi="宋体" w:cs="宋体" w:hint="eastAsia"/>
          <w:sz w:val="36"/>
          <w:szCs w:val="36"/>
        </w:rPr>
        <w:t>上海民航职业技术学院差旅费报销单</w:t>
      </w:r>
    </w:p>
    <w:p w:rsidR="00E0653B" w:rsidRDefault="00E0653B" w:rsidP="00E0653B">
      <w:pPr>
        <w:widowControl/>
        <w:jc w:val="right"/>
        <w:rPr>
          <w:rFonts w:ascii="宋体" w:hAnsi="宋体" w:cs="宋体"/>
          <w:bCs/>
          <w:kern w:val="0"/>
          <w:sz w:val="32"/>
          <w:szCs w:val="32"/>
        </w:rPr>
      </w:pPr>
      <w:r w:rsidRPr="00B27138">
        <w:rPr>
          <w:rFonts w:ascii="仿宋" w:eastAsia="仿宋" w:hAnsi="仿宋" w:cs="宋体" w:hint="eastAsia"/>
          <w:kern w:val="0"/>
          <w:sz w:val="28"/>
          <w:szCs w:val="28"/>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1"/>
        <w:gridCol w:w="1883"/>
        <w:gridCol w:w="2506"/>
        <w:gridCol w:w="2457"/>
      </w:tblGrid>
      <w:tr w:rsidR="00E0653B" w:rsidRPr="00B27138" w:rsidTr="00A5790B">
        <w:trPr>
          <w:trHeight w:val="616"/>
        </w:trPr>
        <w:tc>
          <w:tcPr>
            <w:tcW w:w="2281" w:type="dxa"/>
          </w:tcPr>
          <w:p w:rsidR="00E0653B" w:rsidRPr="00B27138" w:rsidRDefault="00E0653B" w:rsidP="00B27138">
            <w:pPr>
              <w:widowControl/>
              <w:jc w:val="left"/>
              <w:rPr>
                <w:rFonts w:ascii="仿宋" w:eastAsia="仿宋" w:hAnsi="仿宋" w:cs="宋体"/>
                <w:kern w:val="0"/>
                <w:sz w:val="28"/>
                <w:szCs w:val="28"/>
              </w:rPr>
            </w:pPr>
            <w:r w:rsidRPr="00B27138">
              <w:rPr>
                <w:rFonts w:ascii="仿宋" w:eastAsia="仿宋" w:hAnsi="仿宋" w:cs="宋体" w:hint="eastAsia"/>
                <w:kern w:val="0"/>
                <w:sz w:val="28"/>
                <w:szCs w:val="28"/>
              </w:rPr>
              <w:t>姓名：</w:t>
            </w:r>
          </w:p>
        </w:tc>
        <w:tc>
          <w:tcPr>
            <w:tcW w:w="6846" w:type="dxa"/>
            <w:gridSpan w:val="3"/>
          </w:tcPr>
          <w:p w:rsidR="00E0653B" w:rsidRPr="00B27138" w:rsidRDefault="00E0653B" w:rsidP="00B27138">
            <w:pPr>
              <w:widowControl/>
              <w:jc w:val="left"/>
              <w:rPr>
                <w:rFonts w:ascii="仿宋" w:eastAsia="仿宋" w:hAnsi="仿宋" w:cs="宋体"/>
                <w:kern w:val="0"/>
                <w:sz w:val="28"/>
                <w:szCs w:val="28"/>
              </w:rPr>
            </w:pPr>
            <w:r w:rsidRPr="00B27138">
              <w:rPr>
                <w:rFonts w:ascii="仿宋" w:eastAsia="仿宋" w:hAnsi="仿宋" w:cs="宋体" w:hint="eastAsia"/>
                <w:kern w:val="0"/>
                <w:sz w:val="28"/>
                <w:szCs w:val="28"/>
              </w:rPr>
              <w:t>所属部门：</w:t>
            </w:r>
          </w:p>
        </w:tc>
      </w:tr>
      <w:tr w:rsidR="00E0653B" w:rsidRPr="00B27138" w:rsidTr="00A5790B">
        <w:trPr>
          <w:trHeight w:val="631"/>
        </w:trPr>
        <w:tc>
          <w:tcPr>
            <w:tcW w:w="9127" w:type="dxa"/>
            <w:gridSpan w:val="4"/>
          </w:tcPr>
          <w:p w:rsidR="00E0653B" w:rsidRPr="00B27138" w:rsidRDefault="00E0653B" w:rsidP="00A5790B">
            <w:pPr>
              <w:widowControl/>
              <w:rPr>
                <w:rFonts w:ascii="仿宋" w:eastAsia="仿宋" w:hAnsi="仿宋" w:cs="宋体"/>
                <w:kern w:val="0"/>
                <w:sz w:val="28"/>
                <w:szCs w:val="28"/>
              </w:rPr>
            </w:pPr>
            <w:r w:rsidRPr="00B27138">
              <w:rPr>
                <w:rFonts w:ascii="仿宋" w:eastAsia="仿宋" w:hAnsi="仿宋" w:cs="宋体" w:hint="eastAsia"/>
                <w:kern w:val="0"/>
                <w:sz w:val="28"/>
                <w:szCs w:val="28"/>
              </w:rPr>
              <w:t>事由：</w:t>
            </w:r>
          </w:p>
        </w:tc>
      </w:tr>
      <w:tr w:rsidR="00E0653B" w:rsidRPr="00B27138" w:rsidTr="00A5790B">
        <w:trPr>
          <w:trHeight w:val="616"/>
        </w:trPr>
        <w:tc>
          <w:tcPr>
            <w:tcW w:w="9127" w:type="dxa"/>
            <w:gridSpan w:val="4"/>
          </w:tcPr>
          <w:p w:rsidR="00E0653B" w:rsidRPr="00B27138" w:rsidRDefault="00E0653B" w:rsidP="00A5790B">
            <w:pPr>
              <w:widowControl/>
              <w:rPr>
                <w:rFonts w:ascii="仿宋" w:eastAsia="仿宋" w:hAnsi="仿宋" w:cs="宋体"/>
                <w:kern w:val="0"/>
                <w:sz w:val="28"/>
                <w:szCs w:val="28"/>
              </w:rPr>
            </w:pPr>
            <w:r w:rsidRPr="00B27138">
              <w:rPr>
                <w:rFonts w:ascii="仿宋" w:eastAsia="仿宋" w:hAnsi="仿宋" w:cs="宋体" w:hint="eastAsia"/>
                <w:kern w:val="0"/>
                <w:sz w:val="28"/>
                <w:szCs w:val="28"/>
              </w:rPr>
              <w:t>出差日期：          年     月     日 至      年    月     日</w:t>
            </w:r>
          </w:p>
        </w:tc>
      </w:tr>
      <w:tr w:rsidR="00E0653B" w:rsidRPr="00B27138" w:rsidTr="00A5790B">
        <w:trPr>
          <w:trHeight w:val="616"/>
        </w:trPr>
        <w:tc>
          <w:tcPr>
            <w:tcW w:w="2281" w:type="dxa"/>
          </w:tcPr>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费别</w:t>
            </w: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摘要</w:t>
            </w:r>
          </w:p>
        </w:tc>
        <w:tc>
          <w:tcPr>
            <w:tcW w:w="2457" w:type="dxa"/>
          </w:tcPr>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金额</w:t>
            </w:r>
          </w:p>
        </w:tc>
      </w:tr>
      <w:tr w:rsidR="00E0653B" w:rsidRPr="00B27138" w:rsidTr="00A5790B">
        <w:trPr>
          <w:trHeight w:val="616"/>
        </w:trPr>
        <w:tc>
          <w:tcPr>
            <w:tcW w:w="2281" w:type="dxa"/>
          </w:tcPr>
          <w:p w:rsidR="00E0653B" w:rsidRPr="00B27138" w:rsidRDefault="00E0653B" w:rsidP="00A5790B">
            <w:pPr>
              <w:widowControl/>
              <w:jc w:val="center"/>
              <w:rPr>
                <w:rFonts w:ascii="仿宋" w:eastAsia="仿宋" w:hAnsi="仿宋" w:cs="宋体"/>
                <w:kern w:val="0"/>
                <w:sz w:val="28"/>
                <w:szCs w:val="28"/>
              </w:rPr>
            </w:pP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631"/>
        </w:trPr>
        <w:tc>
          <w:tcPr>
            <w:tcW w:w="2281" w:type="dxa"/>
          </w:tcPr>
          <w:p w:rsidR="00E0653B" w:rsidRPr="00B27138" w:rsidRDefault="00E0653B" w:rsidP="00A5790B">
            <w:pPr>
              <w:widowControl/>
              <w:jc w:val="center"/>
              <w:rPr>
                <w:rFonts w:ascii="仿宋" w:eastAsia="仿宋" w:hAnsi="仿宋" w:cs="宋体"/>
                <w:kern w:val="0"/>
                <w:sz w:val="28"/>
                <w:szCs w:val="28"/>
              </w:rPr>
            </w:pP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616"/>
        </w:trPr>
        <w:tc>
          <w:tcPr>
            <w:tcW w:w="2281" w:type="dxa"/>
          </w:tcPr>
          <w:p w:rsidR="00E0653B" w:rsidRPr="00B27138" w:rsidRDefault="00E0653B" w:rsidP="00A5790B">
            <w:pPr>
              <w:widowControl/>
              <w:jc w:val="center"/>
              <w:rPr>
                <w:rFonts w:ascii="仿宋" w:eastAsia="仿宋" w:hAnsi="仿宋" w:cs="宋体"/>
                <w:kern w:val="0"/>
                <w:sz w:val="28"/>
                <w:szCs w:val="28"/>
              </w:rPr>
            </w:pP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616"/>
        </w:trPr>
        <w:tc>
          <w:tcPr>
            <w:tcW w:w="2281" w:type="dxa"/>
          </w:tcPr>
          <w:p w:rsidR="00E0653B" w:rsidRPr="00B27138" w:rsidRDefault="00E0653B" w:rsidP="00A5790B">
            <w:pPr>
              <w:widowControl/>
              <w:jc w:val="center"/>
              <w:rPr>
                <w:rFonts w:ascii="仿宋" w:eastAsia="仿宋" w:hAnsi="仿宋" w:cs="宋体"/>
                <w:kern w:val="0"/>
                <w:sz w:val="28"/>
                <w:szCs w:val="28"/>
              </w:rPr>
            </w:pP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616"/>
        </w:trPr>
        <w:tc>
          <w:tcPr>
            <w:tcW w:w="2281" w:type="dxa"/>
          </w:tcPr>
          <w:p w:rsidR="00E0653B" w:rsidRPr="00B27138" w:rsidRDefault="00E0653B" w:rsidP="00A5790B">
            <w:pPr>
              <w:widowControl/>
              <w:jc w:val="center"/>
              <w:rPr>
                <w:rFonts w:ascii="仿宋" w:eastAsia="仿宋" w:hAnsi="仿宋" w:cs="宋体"/>
                <w:kern w:val="0"/>
                <w:sz w:val="28"/>
                <w:szCs w:val="28"/>
              </w:rPr>
            </w:pP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631"/>
        </w:trPr>
        <w:tc>
          <w:tcPr>
            <w:tcW w:w="2281" w:type="dxa"/>
          </w:tcPr>
          <w:p w:rsidR="00E0653B" w:rsidRPr="00B27138" w:rsidRDefault="00E0653B" w:rsidP="00A5790B">
            <w:pPr>
              <w:widowControl/>
              <w:jc w:val="center"/>
              <w:rPr>
                <w:rFonts w:ascii="仿宋" w:eastAsia="仿宋" w:hAnsi="仿宋" w:cs="宋体"/>
                <w:kern w:val="0"/>
                <w:sz w:val="28"/>
                <w:szCs w:val="28"/>
              </w:rPr>
            </w:pPr>
          </w:p>
        </w:tc>
        <w:tc>
          <w:tcPr>
            <w:tcW w:w="4389" w:type="dxa"/>
            <w:gridSpan w:val="2"/>
          </w:tcPr>
          <w:p w:rsidR="00E0653B" w:rsidRPr="00B27138" w:rsidRDefault="00E0653B" w:rsidP="00A5790B">
            <w:pPr>
              <w:widowControl/>
              <w:jc w:val="center"/>
              <w:rPr>
                <w:rFonts w:ascii="仿宋" w:eastAsia="仿宋" w:hAnsi="仿宋" w:cs="宋体"/>
                <w:kern w:val="0"/>
                <w:sz w:val="28"/>
                <w:szCs w:val="28"/>
              </w:rPr>
            </w:pP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616"/>
        </w:trPr>
        <w:tc>
          <w:tcPr>
            <w:tcW w:w="6670" w:type="dxa"/>
            <w:gridSpan w:val="3"/>
          </w:tcPr>
          <w:p w:rsidR="00E0653B" w:rsidRPr="00B27138" w:rsidRDefault="00E0653B" w:rsidP="00A5790B">
            <w:pPr>
              <w:widowControl/>
              <w:rPr>
                <w:rFonts w:ascii="仿宋" w:eastAsia="仿宋" w:hAnsi="仿宋" w:cs="宋体"/>
                <w:kern w:val="0"/>
                <w:sz w:val="28"/>
                <w:szCs w:val="28"/>
              </w:rPr>
            </w:pPr>
            <w:r w:rsidRPr="00B27138">
              <w:rPr>
                <w:rFonts w:ascii="仿宋" w:eastAsia="仿宋" w:hAnsi="仿宋" w:cs="宋体" w:hint="eastAsia"/>
                <w:kern w:val="0"/>
                <w:sz w:val="28"/>
                <w:szCs w:val="28"/>
              </w:rPr>
              <w:t>合计（大写）：</w:t>
            </w:r>
          </w:p>
        </w:tc>
        <w:tc>
          <w:tcPr>
            <w:tcW w:w="2457" w:type="dxa"/>
          </w:tcPr>
          <w:p w:rsidR="00E0653B" w:rsidRPr="00B27138" w:rsidRDefault="00E0653B" w:rsidP="00A5790B">
            <w:pPr>
              <w:widowControl/>
              <w:rPr>
                <w:rFonts w:ascii="仿宋" w:eastAsia="仿宋" w:hAnsi="仿宋" w:cs="宋体"/>
                <w:kern w:val="0"/>
                <w:sz w:val="28"/>
                <w:szCs w:val="28"/>
              </w:rPr>
            </w:pPr>
            <w:r w:rsidRPr="00B27138">
              <w:rPr>
                <w:rFonts w:ascii="仿宋" w:eastAsia="仿宋" w:hAnsi="仿宋" w:cs="宋体" w:hint="eastAsia"/>
                <w:kern w:val="0"/>
                <w:sz w:val="28"/>
                <w:szCs w:val="28"/>
              </w:rPr>
              <w:t>￥:</w:t>
            </w:r>
          </w:p>
        </w:tc>
      </w:tr>
      <w:tr w:rsidR="00E0653B" w:rsidRPr="00B27138" w:rsidTr="00A5790B">
        <w:trPr>
          <w:trHeight w:val="616"/>
        </w:trPr>
        <w:tc>
          <w:tcPr>
            <w:tcW w:w="2281" w:type="dxa"/>
            <w:vMerge w:val="restart"/>
          </w:tcPr>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预支</w:t>
            </w:r>
          </w:p>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差旅费</w:t>
            </w:r>
          </w:p>
        </w:tc>
        <w:tc>
          <w:tcPr>
            <w:tcW w:w="1883" w:type="dxa"/>
          </w:tcPr>
          <w:p w:rsidR="00E0653B" w:rsidRPr="00B27138" w:rsidRDefault="00E0653B" w:rsidP="00A5790B">
            <w:pPr>
              <w:widowControl/>
              <w:jc w:val="center"/>
              <w:rPr>
                <w:rFonts w:ascii="仿宋" w:eastAsia="仿宋" w:hAnsi="仿宋" w:cs="宋体"/>
                <w:kern w:val="0"/>
                <w:sz w:val="28"/>
                <w:szCs w:val="28"/>
              </w:rPr>
            </w:pPr>
          </w:p>
        </w:tc>
        <w:tc>
          <w:tcPr>
            <w:tcW w:w="2506" w:type="dxa"/>
          </w:tcPr>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应补数</w:t>
            </w:r>
          </w:p>
        </w:tc>
        <w:tc>
          <w:tcPr>
            <w:tcW w:w="2457" w:type="dxa"/>
          </w:tcPr>
          <w:p w:rsidR="00E0653B" w:rsidRPr="00B27138" w:rsidRDefault="00E0653B" w:rsidP="00A5790B">
            <w:pPr>
              <w:widowControl/>
              <w:jc w:val="center"/>
              <w:rPr>
                <w:rFonts w:ascii="仿宋" w:eastAsia="仿宋" w:hAnsi="仿宋" w:cs="宋体"/>
                <w:kern w:val="0"/>
                <w:sz w:val="28"/>
                <w:szCs w:val="28"/>
              </w:rPr>
            </w:pPr>
          </w:p>
        </w:tc>
      </w:tr>
      <w:tr w:rsidR="00E0653B" w:rsidRPr="00B27138" w:rsidTr="00A5790B">
        <w:trPr>
          <w:trHeight w:val="144"/>
        </w:trPr>
        <w:tc>
          <w:tcPr>
            <w:tcW w:w="2281" w:type="dxa"/>
            <w:vMerge/>
          </w:tcPr>
          <w:p w:rsidR="00E0653B" w:rsidRPr="00B27138" w:rsidRDefault="00E0653B" w:rsidP="00A5790B">
            <w:pPr>
              <w:widowControl/>
              <w:jc w:val="center"/>
              <w:rPr>
                <w:rFonts w:ascii="仿宋" w:eastAsia="仿宋" w:hAnsi="仿宋" w:cs="宋体"/>
                <w:kern w:val="0"/>
                <w:sz w:val="28"/>
                <w:szCs w:val="28"/>
              </w:rPr>
            </w:pPr>
          </w:p>
        </w:tc>
        <w:tc>
          <w:tcPr>
            <w:tcW w:w="1883" w:type="dxa"/>
          </w:tcPr>
          <w:p w:rsidR="00E0653B" w:rsidRPr="00B27138" w:rsidRDefault="00E0653B" w:rsidP="00A5790B">
            <w:pPr>
              <w:widowControl/>
              <w:jc w:val="center"/>
              <w:rPr>
                <w:rFonts w:ascii="仿宋" w:eastAsia="仿宋" w:hAnsi="仿宋" w:cs="宋体"/>
                <w:kern w:val="0"/>
                <w:sz w:val="28"/>
                <w:szCs w:val="28"/>
              </w:rPr>
            </w:pPr>
          </w:p>
        </w:tc>
        <w:tc>
          <w:tcPr>
            <w:tcW w:w="2506" w:type="dxa"/>
          </w:tcPr>
          <w:p w:rsidR="00E0653B" w:rsidRPr="00B27138" w:rsidRDefault="00E0653B" w:rsidP="00A5790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应缴还数</w:t>
            </w:r>
          </w:p>
        </w:tc>
        <w:tc>
          <w:tcPr>
            <w:tcW w:w="2457" w:type="dxa"/>
          </w:tcPr>
          <w:p w:rsidR="00E0653B" w:rsidRPr="00B27138" w:rsidRDefault="00E0653B" w:rsidP="00A5790B">
            <w:pPr>
              <w:widowControl/>
              <w:jc w:val="center"/>
              <w:rPr>
                <w:rFonts w:ascii="仿宋" w:eastAsia="仿宋" w:hAnsi="仿宋" w:cs="宋体"/>
                <w:kern w:val="0"/>
                <w:sz w:val="28"/>
                <w:szCs w:val="28"/>
              </w:rPr>
            </w:pPr>
          </w:p>
        </w:tc>
      </w:tr>
    </w:tbl>
    <w:p w:rsidR="00E0653B" w:rsidRDefault="00E0653B" w:rsidP="00E0653B">
      <w:pPr>
        <w:widowControl/>
        <w:jc w:val="center"/>
        <w:rPr>
          <w:rFonts w:ascii="华文细黑" w:eastAsia="华文细黑" w:hAnsi="华文细黑" w:cs="宋体"/>
          <w:kern w:val="0"/>
          <w:sz w:val="24"/>
        </w:rPr>
      </w:pPr>
    </w:p>
    <w:p w:rsidR="00E0653B" w:rsidRPr="00B27138" w:rsidRDefault="00E0653B" w:rsidP="00E0653B">
      <w:pPr>
        <w:widowControl/>
        <w:jc w:val="center"/>
        <w:rPr>
          <w:rFonts w:ascii="仿宋" w:eastAsia="仿宋" w:hAnsi="仿宋" w:cs="宋体"/>
          <w:kern w:val="0"/>
          <w:sz w:val="28"/>
          <w:szCs w:val="28"/>
        </w:rPr>
      </w:pPr>
      <w:r w:rsidRPr="00B27138">
        <w:rPr>
          <w:rFonts w:ascii="仿宋" w:eastAsia="仿宋" w:hAnsi="仿宋" w:cs="宋体" w:hint="eastAsia"/>
          <w:kern w:val="0"/>
          <w:sz w:val="28"/>
          <w:szCs w:val="28"/>
        </w:rPr>
        <w:t>部门领导：                填报人：</w:t>
      </w:r>
    </w:p>
    <w:p w:rsidR="00E0653B" w:rsidRDefault="00E0653B" w:rsidP="00E0653B">
      <w:pPr>
        <w:widowControl/>
        <w:rPr>
          <w:rFonts w:ascii="黑体" w:eastAsia="黑体" w:hAnsi="华文细黑" w:cs="宋体"/>
          <w:b/>
          <w:bCs/>
          <w:kern w:val="0"/>
          <w:sz w:val="36"/>
          <w:szCs w:val="36"/>
        </w:rPr>
      </w:pPr>
    </w:p>
    <w:p w:rsidR="00E0653B" w:rsidRDefault="00E0653B" w:rsidP="00E0653B">
      <w:pPr>
        <w:widowControl/>
        <w:rPr>
          <w:rFonts w:ascii="黑体" w:eastAsia="黑体" w:hAnsi="华文细黑" w:cs="宋体"/>
          <w:b/>
          <w:bCs/>
          <w:kern w:val="0"/>
          <w:sz w:val="36"/>
          <w:szCs w:val="36"/>
        </w:rPr>
      </w:pPr>
    </w:p>
    <w:p w:rsidR="00E0653B" w:rsidRDefault="00E0653B" w:rsidP="00E0653B">
      <w:pPr>
        <w:widowControl/>
        <w:rPr>
          <w:rFonts w:ascii="黑体" w:eastAsia="黑体" w:hAnsi="华文细黑" w:cs="宋体"/>
          <w:b/>
          <w:bCs/>
          <w:kern w:val="0"/>
          <w:sz w:val="36"/>
          <w:szCs w:val="36"/>
        </w:rPr>
      </w:pPr>
    </w:p>
    <w:p w:rsidR="00E0653B" w:rsidRDefault="00E0653B" w:rsidP="00E0653B">
      <w:pPr>
        <w:widowControl/>
        <w:rPr>
          <w:rFonts w:ascii="黑体" w:eastAsia="黑体" w:hAnsi="华文细黑" w:cs="宋体"/>
          <w:b/>
          <w:bCs/>
          <w:kern w:val="0"/>
          <w:sz w:val="36"/>
          <w:szCs w:val="36"/>
        </w:rPr>
      </w:pPr>
    </w:p>
    <w:p w:rsidR="00E0653B" w:rsidRPr="00B27138" w:rsidRDefault="00E0653B" w:rsidP="00E0653B">
      <w:pPr>
        <w:widowControl/>
        <w:rPr>
          <w:rFonts w:ascii="黑体" w:eastAsia="黑体" w:hAnsi="华文细黑" w:cs="宋体"/>
          <w:b/>
          <w:bCs/>
          <w:kern w:val="0"/>
          <w:sz w:val="32"/>
          <w:szCs w:val="32"/>
        </w:rPr>
      </w:pPr>
      <w:r w:rsidRPr="00B27138">
        <w:rPr>
          <w:rFonts w:ascii="黑体" w:eastAsia="黑体" w:hAnsi="华文细黑" w:cs="宋体" w:hint="eastAsia"/>
          <w:b/>
          <w:bCs/>
          <w:kern w:val="0"/>
          <w:sz w:val="32"/>
          <w:szCs w:val="32"/>
        </w:rPr>
        <w:lastRenderedPageBreak/>
        <w:t>附件4</w:t>
      </w:r>
    </w:p>
    <w:tbl>
      <w:tblPr>
        <w:tblW w:w="9195" w:type="dxa"/>
        <w:tblInd w:w="93" w:type="dxa"/>
        <w:tblLook w:val="0000"/>
      </w:tblPr>
      <w:tblGrid>
        <w:gridCol w:w="580"/>
        <w:gridCol w:w="514"/>
        <w:gridCol w:w="265"/>
        <w:gridCol w:w="2075"/>
        <w:gridCol w:w="719"/>
        <w:gridCol w:w="540"/>
        <w:gridCol w:w="720"/>
        <w:gridCol w:w="720"/>
        <w:gridCol w:w="826"/>
        <w:gridCol w:w="616"/>
        <w:gridCol w:w="720"/>
        <w:gridCol w:w="900"/>
      </w:tblGrid>
      <w:tr w:rsidR="00E0653B" w:rsidRPr="00047AAB" w:rsidTr="00A5790B">
        <w:trPr>
          <w:trHeight w:val="458"/>
        </w:trPr>
        <w:tc>
          <w:tcPr>
            <w:tcW w:w="9195" w:type="dxa"/>
            <w:gridSpan w:val="12"/>
            <w:tcBorders>
              <w:top w:val="nil"/>
              <w:left w:val="nil"/>
              <w:bottom w:val="nil"/>
              <w:right w:val="nil"/>
            </w:tcBorders>
            <w:shd w:val="clear" w:color="auto" w:fill="FFFFFF"/>
            <w:vAlign w:val="center"/>
          </w:tcPr>
          <w:p w:rsidR="00E0653B" w:rsidRPr="00047AAB" w:rsidRDefault="00E0653B" w:rsidP="00A5790B">
            <w:pPr>
              <w:widowControl/>
              <w:jc w:val="center"/>
              <w:rPr>
                <w:rFonts w:ascii="华文中宋" w:eastAsia="华文中宋" w:hAnsi="华文中宋" w:cs="宋体"/>
                <w:color w:val="000000"/>
                <w:kern w:val="0"/>
                <w:sz w:val="32"/>
                <w:szCs w:val="32"/>
              </w:rPr>
            </w:pPr>
            <w:r w:rsidRPr="00B27138">
              <w:rPr>
                <w:rFonts w:ascii="方正小标宋简体" w:eastAsia="方正小标宋简体" w:hAnsi="宋体" w:cs="宋体" w:hint="eastAsia"/>
                <w:sz w:val="36"/>
                <w:szCs w:val="36"/>
              </w:rPr>
              <w:t>中央和国家机关工作人员赴地方差旅住宿费标准明细表</w:t>
            </w:r>
          </w:p>
        </w:tc>
      </w:tr>
      <w:tr w:rsidR="00E0653B" w:rsidRPr="00047AAB" w:rsidTr="00A5790B">
        <w:trPr>
          <w:trHeight w:val="240"/>
        </w:trPr>
        <w:tc>
          <w:tcPr>
            <w:tcW w:w="580" w:type="dxa"/>
            <w:tcBorders>
              <w:top w:val="nil"/>
              <w:left w:val="nil"/>
              <w:bottom w:val="nil"/>
              <w:right w:val="nil"/>
            </w:tcBorders>
            <w:shd w:val="clear" w:color="auto" w:fill="FFFFFF"/>
            <w:vAlign w:val="bottom"/>
          </w:tcPr>
          <w:p w:rsidR="00E0653B" w:rsidRPr="00047AAB" w:rsidRDefault="00E0653B" w:rsidP="00A5790B">
            <w:pPr>
              <w:widowControl/>
              <w:jc w:val="left"/>
              <w:rPr>
                <w:rFonts w:ascii="宋体" w:hAnsi="宋体" w:cs="宋体"/>
                <w:color w:val="000000"/>
                <w:kern w:val="0"/>
                <w:sz w:val="22"/>
              </w:rPr>
            </w:pPr>
            <w:r w:rsidRPr="00047AAB">
              <w:rPr>
                <w:rFonts w:ascii="宋体" w:hAnsi="宋体" w:cs="宋体" w:hint="eastAsia"/>
                <w:color w:val="000000"/>
                <w:kern w:val="0"/>
                <w:sz w:val="22"/>
              </w:rPr>
              <w:t xml:space="preserve">　</w:t>
            </w:r>
          </w:p>
        </w:tc>
        <w:tc>
          <w:tcPr>
            <w:tcW w:w="780" w:type="dxa"/>
            <w:gridSpan w:val="2"/>
            <w:tcBorders>
              <w:top w:val="nil"/>
              <w:left w:val="nil"/>
              <w:bottom w:val="nil"/>
              <w:right w:val="nil"/>
            </w:tcBorders>
            <w:shd w:val="clear" w:color="auto" w:fill="FFFFFF"/>
            <w:vAlign w:val="bottom"/>
          </w:tcPr>
          <w:p w:rsidR="00E0653B" w:rsidRPr="00047AAB" w:rsidRDefault="00E0653B" w:rsidP="00A5790B">
            <w:pPr>
              <w:widowControl/>
              <w:jc w:val="left"/>
              <w:rPr>
                <w:rFonts w:ascii="宋体" w:hAnsi="宋体" w:cs="宋体"/>
                <w:color w:val="000000"/>
                <w:kern w:val="0"/>
                <w:sz w:val="22"/>
              </w:rPr>
            </w:pPr>
            <w:r w:rsidRPr="00047AAB">
              <w:rPr>
                <w:rFonts w:ascii="宋体" w:hAnsi="宋体" w:cs="宋体" w:hint="eastAsia"/>
                <w:color w:val="000000"/>
                <w:kern w:val="0"/>
                <w:sz w:val="22"/>
              </w:rPr>
              <w:t xml:space="preserve">　</w:t>
            </w:r>
          </w:p>
        </w:tc>
        <w:tc>
          <w:tcPr>
            <w:tcW w:w="2075" w:type="dxa"/>
            <w:tcBorders>
              <w:top w:val="nil"/>
              <w:left w:val="nil"/>
              <w:bottom w:val="single" w:sz="8" w:space="0" w:color="auto"/>
              <w:right w:val="nil"/>
            </w:tcBorders>
            <w:shd w:val="clear" w:color="auto" w:fill="FFFFFF"/>
            <w:vAlign w:val="bottom"/>
          </w:tcPr>
          <w:p w:rsidR="00E0653B" w:rsidRPr="00047AAB" w:rsidRDefault="00E0653B" w:rsidP="00A5790B">
            <w:pPr>
              <w:widowControl/>
              <w:jc w:val="center"/>
              <w:rPr>
                <w:rFonts w:ascii="宋体" w:hAnsi="宋体" w:cs="宋体"/>
                <w:color w:val="000000"/>
                <w:kern w:val="0"/>
                <w:sz w:val="22"/>
              </w:rPr>
            </w:pPr>
            <w:r w:rsidRPr="00047AAB">
              <w:rPr>
                <w:rFonts w:ascii="宋体" w:hAnsi="宋体" w:cs="宋体" w:hint="eastAsia"/>
                <w:color w:val="000000"/>
                <w:kern w:val="0"/>
                <w:sz w:val="22"/>
              </w:rPr>
              <w:t xml:space="preserve">　</w:t>
            </w:r>
          </w:p>
        </w:tc>
        <w:tc>
          <w:tcPr>
            <w:tcW w:w="5760" w:type="dxa"/>
            <w:gridSpan w:val="8"/>
            <w:tcBorders>
              <w:top w:val="nil"/>
              <w:left w:val="nil"/>
              <w:bottom w:val="single" w:sz="8" w:space="0" w:color="000000"/>
              <w:right w:val="nil"/>
            </w:tcBorders>
            <w:shd w:val="clear" w:color="auto" w:fill="FFFFFF"/>
            <w:vAlign w:val="bottom"/>
          </w:tcPr>
          <w:p w:rsidR="00E0653B" w:rsidRPr="00047AAB" w:rsidRDefault="00E0653B" w:rsidP="00A5790B">
            <w:pPr>
              <w:widowControl/>
              <w:jc w:val="right"/>
              <w:rPr>
                <w:rFonts w:ascii="宋体" w:hAnsi="宋体" w:cs="宋体"/>
                <w:color w:val="000000"/>
                <w:kern w:val="0"/>
                <w:sz w:val="20"/>
                <w:szCs w:val="20"/>
              </w:rPr>
            </w:pPr>
            <w:r w:rsidRPr="00047AAB">
              <w:rPr>
                <w:rFonts w:ascii="宋体" w:hAnsi="宋体" w:cs="宋体" w:hint="eastAsia"/>
                <w:color w:val="000000"/>
                <w:kern w:val="0"/>
                <w:sz w:val="20"/>
                <w:szCs w:val="20"/>
              </w:rPr>
              <w:t>单位:元/人·天</w:t>
            </w:r>
          </w:p>
        </w:tc>
      </w:tr>
      <w:tr w:rsidR="00E0653B" w:rsidRPr="00047AAB" w:rsidTr="00A5790B">
        <w:trPr>
          <w:trHeight w:val="323"/>
        </w:trPr>
        <w:tc>
          <w:tcPr>
            <w:tcW w:w="580" w:type="dxa"/>
            <w:vMerge w:val="restart"/>
            <w:tcBorders>
              <w:top w:val="single" w:sz="8" w:space="0" w:color="auto"/>
              <w:left w:val="single" w:sz="8" w:space="0" w:color="auto"/>
              <w:bottom w:val="single" w:sz="8" w:space="0" w:color="000000"/>
              <w:right w:val="single" w:sz="8" w:space="0" w:color="auto"/>
            </w:tcBorders>
            <w:shd w:val="clear" w:color="auto" w:fill="FFFFFF"/>
            <w:textDirection w:val="tbRlV"/>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序号</w:t>
            </w:r>
          </w:p>
        </w:tc>
        <w:tc>
          <w:tcPr>
            <w:tcW w:w="2855" w:type="dxa"/>
            <w:gridSpan w:val="3"/>
            <w:vMerge w:val="restart"/>
            <w:tcBorders>
              <w:top w:val="single" w:sz="8" w:space="0" w:color="auto"/>
              <w:left w:val="single" w:sz="8" w:space="0" w:color="auto"/>
              <w:bottom w:val="single" w:sz="8" w:space="0" w:color="000000"/>
              <w:right w:val="single" w:sz="8" w:space="0" w:color="000000"/>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地区</w:t>
            </w:r>
            <w:r w:rsidRPr="00047AAB">
              <w:rPr>
                <w:rFonts w:ascii="宋体" w:hAnsi="宋体" w:cs="宋体" w:hint="eastAsia"/>
                <w:b/>
                <w:bCs/>
                <w:color w:val="000000"/>
                <w:kern w:val="0"/>
                <w:sz w:val="20"/>
                <w:szCs w:val="20"/>
              </w:rPr>
              <w:br/>
              <w:t>(城市)</w:t>
            </w:r>
          </w:p>
        </w:tc>
        <w:tc>
          <w:tcPr>
            <w:tcW w:w="1980" w:type="dxa"/>
            <w:gridSpan w:val="3"/>
            <w:vMerge w:val="restart"/>
            <w:tcBorders>
              <w:top w:val="single" w:sz="8" w:space="0" w:color="auto"/>
              <w:left w:val="single" w:sz="8" w:space="0" w:color="auto"/>
              <w:bottom w:val="single" w:sz="4" w:space="0" w:color="auto"/>
              <w:right w:val="single" w:sz="8" w:space="0" w:color="000000"/>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住宿费标准</w:t>
            </w:r>
          </w:p>
        </w:tc>
        <w:tc>
          <w:tcPr>
            <w:tcW w:w="720" w:type="dxa"/>
            <w:vMerge w:val="restart"/>
            <w:tcBorders>
              <w:top w:val="nil"/>
              <w:left w:val="nil"/>
              <w:bottom w:val="single" w:sz="8" w:space="0" w:color="000000"/>
              <w:right w:val="nil"/>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旺季地区</w:t>
            </w:r>
          </w:p>
        </w:tc>
        <w:tc>
          <w:tcPr>
            <w:tcW w:w="3060" w:type="dxa"/>
            <w:gridSpan w:val="4"/>
            <w:tcBorders>
              <w:top w:val="single" w:sz="8" w:space="0" w:color="auto"/>
              <w:left w:val="single" w:sz="4" w:space="0" w:color="auto"/>
              <w:bottom w:val="single" w:sz="4" w:space="0" w:color="auto"/>
              <w:right w:val="single" w:sz="8" w:space="0" w:color="000000"/>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旺季浮动标准</w:t>
            </w:r>
          </w:p>
        </w:tc>
      </w:tr>
      <w:tr w:rsidR="00E0653B" w:rsidRPr="00047AAB" w:rsidTr="00B27138">
        <w:trPr>
          <w:trHeight w:val="330"/>
        </w:trPr>
        <w:tc>
          <w:tcPr>
            <w:tcW w:w="580" w:type="dxa"/>
            <w:vMerge/>
            <w:tcBorders>
              <w:top w:val="single" w:sz="8" w:space="0" w:color="auto"/>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855" w:type="dxa"/>
            <w:gridSpan w:val="3"/>
            <w:vMerge/>
            <w:tcBorders>
              <w:top w:val="single" w:sz="8" w:space="0" w:color="auto"/>
              <w:left w:val="single" w:sz="8" w:space="0" w:color="auto"/>
              <w:bottom w:val="single" w:sz="8" w:space="0" w:color="000000"/>
              <w:right w:val="single" w:sz="8" w:space="0" w:color="000000"/>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1980" w:type="dxa"/>
            <w:gridSpan w:val="3"/>
            <w:vMerge/>
            <w:tcBorders>
              <w:top w:val="single" w:sz="8" w:space="0" w:color="auto"/>
              <w:left w:val="single" w:sz="8" w:space="0" w:color="auto"/>
              <w:bottom w:val="single" w:sz="4" w:space="0" w:color="auto"/>
              <w:right w:val="single" w:sz="8" w:space="0" w:color="000000"/>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720" w:type="dxa"/>
            <w:vMerge/>
            <w:tcBorders>
              <w:top w:val="nil"/>
              <w:left w:val="nil"/>
              <w:bottom w:val="single" w:sz="8" w:space="0" w:color="000000"/>
              <w:right w:val="nil"/>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826" w:type="dxa"/>
            <w:vMerge w:val="restart"/>
            <w:tcBorders>
              <w:top w:val="nil"/>
              <w:left w:val="single" w:sz="4" w:space="0" w:color="auto"/>
              <w:bottom w:val="single" w:sz="8" w:space="0" w:color="000000"/>
              <w:right w:val="nil"/>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旺季期间</w:t>
            </w:r>
          </w:p>
        </w:tc>
        <w:tc>
          <w:tcPr>
            <w:tcW w:w="2234" w:type="dxa"/>
            <w:gridSpan w:val="3"/>
            <w:tcBorders>
              <w:top w:val="single" w:sz="4" w:space="0" w:color="auto"/>
              <w:left w:val="single" w:sz="4" w:space="0" w:color="auto"/>
              <w:bottom w:val="single" w:sz="4" w:space="0" w:color="auto"/>
              <w:right w:val="single" w:sz="8" w:space="0" w:color="000000"/>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旺季上浮价</w:t>
            </w:r>
          </w:p>
        </w:tc>
      </w:tr>
      <w:tr w:rsidR="00E0653B" w:rsidRPr="00047AAB" w:rsidTr="00B27138">
        <w:trPr>
          <w:trHeight w:val="589"/>
        </w:trPr>
        <w:tc>
          <w:tcPr>
            <w:tcW w:w="580" w:type="dxa"/>
            <w:vMerge/>
            <w:tcBorders>
              <w:top w:val="single" w:sz="8" w:space="0" w:color="auto"/>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855" w:type="dxa"/>
            <w:gridSpan w:val="3"/>
            <w:vMerge/>
            <w:tcBorders>
              <w:top w:val="single" w:sz="8" w:space="0" w:color="auto"/>
              <w:left w:val="single" w:sz="8" w:space="0" w:color="auto"/>
              <w:bottom w:val="single" w:sz="8" w:space="0" w:color="000000"/>
              <w:right w:val="single" w:sz="8" w:space="0" w:color="000000"/>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b/>
                <w:bCs/>
                <w:kern w:val="0"/>
                <w:sz w:val="20"/>
                <w:szCs w:val="20"/>
              </w:rPr>
            </w:pPr>
            <w:r w:rsidRPr="00047AAB">
              <w:rPr>
                <w:rFonts w:ascii="宋体" w:hAnsi="宋体" w:cs="宋体" w:hint="eastAsia"/>
                <w:b/>
                <w:bCs/>
                <w:kern w:val="0"/>
                <w:sz w:val="20"/>
                <w:szCs w:val="20"/>
              </w:rPr>
              <w:t>部级</w:t>
            </w:r>
          </w:p>
        </w:tc>
        <w:tc>
          <w:tcPr>
            <w:tcW w:w="54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b/>
                <w:bCs/>
                <w:kern w:val="0"/>
                <w:sz w:val="20"/>
                <w:szCs w:val="20"/>
              </w:rPr>
            </w:pPr>
            <w:r w:rsidRPr="00047AAB">
              <w:rPr>
                <w:rFonts w:ascii="宋体" w:hAnsi="宋体" w:cs="宋体" w:hint="eastAsia"/>
                <w:b/>
                <w:bCs/>
                <w:kern w:val="0"/>
                <w:sz w:val="20"/>
                <w:szCs w:val="20"/>
              </w:rPr>
              <w:t>司局级</w:t>
            </w:r>
          </w:p>
        </w:tc>
        <w:tc>
          <w:tcPr>
            <w:tcW w:w="720" w:type="dxa"/>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kern w:val="0"/>
                <w:sz w:val="20"/>
                <w:szCs w:val="20"/>
              </w:rPr>
            </w:pPr>
            <w:r w:rsidRPr="00047AAB">
              <w:rPr>
                <w:rFonts w:ascii="宋体" w:hAnsi="宋体" w:cs="宋体" w:hint="eastAsia"/>
                <w:b/>
                <w:bCs/>
                <w:kern w:val="0"/>
                <w:sz w:val="20"/>
                <w:szCs w:val="20"/>
              </w:rPr>
              <w:t>其他</w:t>
            </w:r>
            <w:r w:rsidRPr="00047AAB">
              <w:rPr>
                <w:rFonts w:ascii="宋体" w:hAnsi="宋体" w:cs="宋体" w:hint="eastAsia"/>
                <w:b/>
                <w:bCs/>
                <w:kern w:val="0"/>
                <w:sz w:val="20"/>
                <w:szCs w:val="20"/>
              </w:rPr>
              <w:br/>
              <w:t>人员</w:t>
            </w:r>
          </w:p>
        </w:tc>
        <w:tc>
          <w:tcPr>
            <w:tcW w:w="720" w:type="dxa"/>
            <w:vMerge/>
            <w:tcBorders>
              <w:top w:val="nil"/>
              <w:left w:val="nil"/>
              <w:bottom w:val="single" w:sz="8" w:space="0" w:color="000000"/>
              <w:right w:val="nil"/>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826" w:type="dxa"/>
            <w:vMerge/>
            <w:tcBorders>
              <w:top w:val="nil"/>
              <w:left w:val="single" w:sz="4" w:space="0" w:color="auto"/>
              <w:bottom w:val="single" w:sz="8" w:space="0" w:color="000000"/>
              <w:right w:val="nil"/>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614" w:type="dxa"/>
            <w:tcBorders>
              <w:top w:val="nil"/>
              <w:left w:val="single" w:sz="4" w:space="0" w:color="auto"/>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b/>
                <w:bCs/>
                <w:kern w:val="0"/>
                <w:sz w:val="20"/>
                <w:szCs w:val="20"/>
              </w:rPr>
            </w:pPr>
            <w:r w:rsidRPr="00047AAB">
              <w:rPr>
                <w:rFonts w:ascii="宋体" w:hAnsi="宋体" w:cs="宋体" w:hint="eastAsia"/>
                <w:b/>
                <w:bCs/>
                <w:kern w:val="0"/>
                <w:sz w:val="20"/>
                <w:szCs w:val="20"/>
              </w:rPr>
              <w:t>部级</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b/>
                <w:bCs/>
                <w:kern w:val="0"/>
                <w:sz w:val="20"/>
                <w:szCs w:val="20"/>
              </w:rPr>
            </w:pPr>
            <w:r w:rsidRPr="00047AAB">
              <w:rPr>
                <w:rFonts w:ascii="宋体" w:hAnsi="宋体" w:cs="宋体" w:hint="eastAsia"/>
                <w:b/>
                <w:bCs/>
                <w:kern w:val="0"/>
                <w:sz w:val="20"/>
                <w:szCs w:val="20"/>
              </w:rPr>
              <w:t>司局级</w:t>
            </w:r>
          </w:p>
        </w:tc>
        <w:tc>
          <w:tcPr>
            <w:tcW w:w="900" w:type="dxa"/>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kern w:val="0"/>
                <w:sz w:val="20"/>
                <w:szCs w:val="20"/>
              </w:rPr>
            </w:pPr>
            <w:r w:rsidRPr="00047AAB">
              <w:rPr>
                <w:rFonts w:ascii="宋体" w:hAnsi="宋体" w:cs="宋体" w:hint="eastAsia"/>
                <w:b/>
                <w:bCs/>
                <w:kern w:val="0"/>
                <w:sz w:val="20"/>
                <w:szCs w:val="20"/>
              </w:rPr>
              <w:t>其他人员</w:t>
            </w:r>
          </w:p>
        </w:tc>
      </w:tr>
      <w:tr w:rsidR="00E0653B" w:rsidRPr="00047AAB" w:rsidTr="00B27138">
        <w:trPr>
          <w:trHeight w:val="451"/>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北京</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1100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792"/>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天津</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6个中心城区、滨海新区、东丽区、西青区、津南区、北辰区、武清区、宝坻区、静海区、蓟县</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宁河区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552"/>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 xml:space="preserve"> 河北</w:t>
            </w:r>
          </w:p>
        </w:tc>
        <w:tc>
          <w:tcPr>
            <w:tcW w:w="2340" w:type="dxa"/>
            <w:gridSpan w:val="2"/>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 xml:space="preserve"> 石家庄市、张家口市、秦皇岛市、廊坊市、承德市、保定市</w:t>
            </w:r>
          </w:p>
        </w:tc>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vMerge w:val="restart"/>
            <w:tcBorders>
              <w:top w:val="nil"/>
              <w:left w:val="single" w:sz="4" w:space="0" w:color="auto"/>
              <w:bottom w:val="single" w:sz="4" w:space="0" w:color="000000"/>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vMerge w:val="restart"/>
            <w:tcBorders>
              <w:top w:val="nil"/>
              <w:left w:val="single" w:sz="4"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张家口市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7-9月、11-3月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675</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525</w:t>
            </w:r>
          </w:p>
        </w:tc>
      </w:tr>
      <w:tr w:rsidR="00E0653B" w:rsidRPr="00047AAB" w:rsidTr="00B27138">
        <w:trPr>
          <w:trHeight w:val="40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kern w:val="0"/>
                <w:sz w:val="20"/>
                <w:szCs w:val="20"/>
              </w:rPr>
            </w:pPr>
          </w:p>
        </w:tc>
        <w:tc>
          <w:tcPr>
            <w:tcW w:w="720" w:type="dxa"/>
            <w:vMerge/>
            <w:tcBorders>
              <w:top w:val="nil"/>
              <w:left w:val="single" w:sz="8"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秦皇岛市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7-8月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680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r>
      <w:tr w:rsidR="00E0653B" w:rsidRPr="00047AAB" w:rsidTr="00B27138">
        <w:trPr>
          <w:trHeight w:val="383"/>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kern w:val="0"/>
                <w:sz w:val="20"/>
                <w:szCs w:val="20"/>
              </w:rPr>
            </w:pPr>
          </w:p>
        </w:tc>
        <w:tc>
          <w:tcPr>
            <w:tcW w:w="720" w:type="dxa"/>
            <w:vMerge/>
            <w:tcBorders>
              <w:top w:val="nil"/>
              <w:left w:val="single" w:sz="8"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承德市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580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580</w:t>
            </w:r>
          </w:p>
        </w:tc>
      </w:tr>
      <w:tr w:rsidR="00E0653B" w:rsidRPr="00047AAB" w:rsidTr="00B27138">
        <w:trPr>
          <w:trHeight w:val="432"/>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310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w:t>
            </w:r>
          </w:p>
        </w:tc>
        <w:tc>
          <w:tcPr>
            <w:tcW w:w="515"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山西</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太原市、大同市、晋城市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20"/>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临汾市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阳泉市、长治市、晋中市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310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32"/>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240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vMerge w:val="restart"/>
            <w:tcBorders>
              <w:top w:val="single" w:sz="4" w:space="0" w:color="auto"/>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w:t>
            </w:r>
          </w:p>
        </w:tc>
        <w:tc>
          <w:tcPr>
            <w:tcW w:w="515" w:type="dxa"/>
            <w:tcBorders>
              <w:top w:val="single" w:sz="4" w:space="0" w:color="auto"/>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 xml:space="preserve">　</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呼和浩特市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460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578"/>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tcBorders>
              <w:top w:val="nil"/>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 xml:space="preserve">　</w:t>
            </w:r>
          </w:p>
        </w:tc>
        <w:tc>
          <w:tcPr>
            <w:tcW w:w="2340" w:type="dxa"/>
            <w:gridSpan w:val="2"/>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vMerge w:val="restart"/>
            <w:tcBorders>
              <w:top w:val="nil"/>
              <w:left w:val="single" w:sz="4" w:space="0" w:color="auto"/>
              <w:bottom w:val="single" w:sz="4" w:space="0" w:color="000000"/>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460</w:t>
            </w:r>
          </w:p>
        </w:tc>
        <w:tc>
          <w:tcPr>
            <w:tcW w:w="720" w:type="dxa"/>
            <w:vMerge w:val="restart"/>
            <w:tcBorders>
              <w:top w:val="nil"/>
              <w:left w:val="single" w:sz="4"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海拉尔市、满洲里市、阿尔山市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690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r>
      <w:tr w:rsidR="00E0653B" w:rsidRPr="00047AAB" w:rsidTr="00B27138">
        <w:trPr>
          <w:trHeight w:val="360"/>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tcBorders>
              <w:top w:val="nil"/>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内蒙古</w:t>
            </w:r>
          </w:p>
        </w:tc>
        <w:tc>
          <w:tcPr>
            <w:tcW w:w="2340" w:type="dxa"/>
            <w:gridSpan w:val="2"/>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kern w:val="0"/>
                <w:sz w:val="20"/>
                <w:szCs w:val="20"/>
              </w:rPr>
            </w:pPr>
          </w:p>
        </w:tc>
        <w:tc>
          <w:tcPr>
            <w:tcW w:w="720" w:type="dxa"/>
            <w:vMerge/>
            <w:tcBorders>
              <w:top w:val="nil"/>
              <w:left w:val="single" w:sz="8"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二连浩特市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580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r>
      <w:tr w:rsidR="00E0653B" w:rsidRPr="00047AAB" w:rsidTr="00B27138">
        <w:trPr>
          <w:trHeight w:val="360"/>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 xml:space="preserve">　</w:t>
            </w:r>
          </w:p>
        </w:tc>
        <w:tc>
          <w:tcPr>
            <w:tcW w:w="2340" w:type="dxa"/>
            <w:gridSpan w:val="2"/>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kern w:val="0"/>
                <w:sz w:val="20"/>
                <w:szCs w:val="20"/>
              </w:rPr>
            </w:pPr>
          </w:p>
        </w:tc>
        <w:tc>
          <w:tcPr>
            <w:tcW w:w="720" w:type="dxa"/>
            <w:vMerge/>
            <w:tcBorders>
              <w:top w:val="nil"/>
              <w:left w:val="single" w:sz="8"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vMerge/>
            <w:tcBorders>
              <w:top w:val="nil"/>
              <w:left w:val="single" w:sz="4"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额济纳旗</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9-10月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690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r>
      <w:tr w:rsidR="00E0653B" w:rsidRPr="00047AAB" w:rsidTr="00B27138">
        <w:trPr>
          <w:trHeight w:val="432"/>
        </w:trPr>
        <w:tc>
          <w:tcPr>
            <w:tcW w:w="580"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w:t>
            </w:r>
          </w:p>
        </w:tc>
        <w:tc>
          <w:tcPr>
            <w:tcW w:w="515"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辽宁</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沈阳市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20"/>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32"/>
        </w:trPr>
        <w:tc>
          <w:tcPr>
            <w:tcW w:w="580" w:type="dxa"/>
            <w:tcBorders>
              <w:top w:val="single" w:sz="4" w:space="0" w:color="auto"/>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w:t>
            </w:r>
          </w:p>
        </w:tc>
        <w:tc>
          <w:tcPr>
            <w:tcW w:w="515" w:type="dxa"/>
            <w:tcBorders>
              <w:top w:val="single" w:sz="4" w:space="0" w:color="auto"/>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大连</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490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全市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590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420</w:t>
            </w:r>
          </w:p>
        </w:tc>
      </w:tr>
      <w:tr w:rsidR="00E0653B" w:rsidRPr="00047AAB" w:rsidTr="00B27138">
        <w:trPr>
          <w:trHeight w:val="540"/>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吉林</w:t>
            </w:r>
          </w:p>
        </w:tc>
        <w:tc>
          <w:tcPr>
            <w:tcW w:w="2340" w:type="dxa"/>
            <w:gridSpan w:val="2"/>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 xml:space="preserve"> 长春市、吉林市、延边州、长白山管理区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吉林市、延边州、长白山管理区</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540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420</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750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80"/>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黑龙江</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哈尔滨市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哈尔滨市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540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420</w:t>
            </w:r>
          </w:p>
        </w:tc>
      </w:tr>
      <w:tr w:rsidR="00E0653B" w:rsidRPr="00047AAB" w:rsidTr="00B27138">
        <w:trPr>
          <w:trHeight w:val="863"/>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 xml:space="preserve"> 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750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牡丹江市、伊春市、大兴安岭地区、黑河市、佳木斯市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6-8月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540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360</w:t>
            </w:r>
          </w:p>
        </w:tc>
      </w:tr>
      <w:tr w:rsidR="00E0653B" w:rsidRPr="00047AAB" w:rsidTr="00B27138">
        <w:trPr>
          <w:trHeight w:val="432"/>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上海</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1100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503"/>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11</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江苏</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南京市、苏州市、无锡市、常州市、镇江市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490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80"/>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490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360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浙江</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杭州市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490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340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80"/>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13</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宁波</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14</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安徽</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全省</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460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val="restart"/>
            <w:tcBorders>
              <w:top w:val="nil"/>
              <w:left w:val="single" w:sz="8" w:space="0" w:color="auto"/>
              <w:bottom w:val="single" w:sz="8"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15</w:t>
            </w:r>
          </w:p>
        </w:tc>
        <w:tc>
          <w:tcPr>
            <w:tcW w:w="515" w:type="dxa"/>
            <w:vMerge w:val="restart"/>
            <w:tcBorders>
              <w:top w:val="nil"/>
              <w:left w:val="single" w:sz="8" w:space="0" w:color="auto"/>
              <w:bottom w:val="single" w:sz="8"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福建</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福州市、泉州市、平潭综合实验区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8"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r w:rsidRPr="00047AAB">
              <w:rPr>
                <w:rFonts w:ascii="宋体" w:hAnsi="宋体" w:cs="宋体" w:hint="eastAsia"/>
                <w:kern w:val="0"/>
                <w:sz w:val="20"/>
                <w:szCs w:val="20"/>
              </w:rPr>
              <w:br/>
              <w:t xml:space="preserve"> </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lastRenderedPageBreak/>
              <w:t>16</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厦门</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900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80"/>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17</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江西</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全省</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863"/>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18</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山东</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 xml:space="preserve"> 济南市、淄博市、枣庄市、东营市、烟台</w:t>
            </w:r>
            <w:r w:rsidRPr="00047AAB">
              <w:rPr>
                <w:rFonts w:ascii="宋体" w:hAnsi="宋体" w:cs="宋体" w:hint="eastAsia"/>
                <w:kern w:val="0"/>
                <w:sz w:val="20"/>
                <w:szCs w:val="20"/>
              </w:rPr>
              <w:br/>
              <w:t xml:space="preserve"> 市、潍坊市、济宁市、泰安市、威海市、</w:t>
            </w:r>
            <w:r w:rsidRPr="00047AAB">
              <w:rPr>
                <w:rFonts w:ascii="宋体" w:hAnsi="宋体" w:cs="宋体" w:hint="eastAsia"/>
                <w:kern w:val="0"/>
                <w:sz w:val="20"/>
                <w:szCs w:val="20"/>
              </w:rPr>
              <w:br/>
              <w:t xml:space="preserve"> 日照市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烟台市、威海市、</w:t>
            </w:r>
            <w:r w:rsidRPr="00047AAB">
              <w:rPr>
                <w:rFonts w:ascii="宋体" w:hAnsi="宋体" w:cs="宋体" w:hint="eastAsia"/>
                <w:color w:val="000000"/>
                <w:kern w:val="0"/>
                <w:sz w:val="20"/>
                <w:szCs w:val="20"/>
              </w:rPr>
              <w:br/>
              <w:t xml:space="preserve"> 日照市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570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r>
      <w:tr w:rsidR="00E0653B" w:rsidRPr="00047AAB" w:rsidTr="00B27138">
        <w:trPr>
          <w:trHeight w:val="458"/>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r w:rsidRPr="00047AAB">
              <w:rPr>
                <w:rFonts w:ascii="宋体" w:hAnsi="宋体" w:cs="宋体" w:hint="eastAsia"/>
                <w:kern w:val="0"/>
                <w:sz w:val="20"/>
                <w:szCs w:val="20"/>
              </w:rPr>
              <w:b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460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tcBorders>
              <w:top w:val="nil"/>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19</w:t>
            </w:r>
          </w:p>
        </w:tc>
        <w:tc>
          <w:tcPr>
            <w:tcW w:w="515"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青岛</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490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全市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590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r>
      <w:tr w:rsidR="00E0653B" w:rsidRPr="00047AAB" w:rsidTr="00B27138">
        <w:trPr>
          <w:trHeight w:val="443"/>
        </w:trPr>
        <w:tc>
          <w:tcPr>
            <w:tcW w:w="580"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20</w:t>
            </w:r>
          </w:p>
        </w:tc>
        <w:tc>
          <w:tcPr>
            <w:tcW w:w="515"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河南</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郑州市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洛阳市</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4-5月上旬</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720</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r>
      <w:tr w:rsidR="00E0653B" w:rsidRPr="00047AAB" w:rsidTr="00B27138">
        <w:trPr>
          <w:trHeight w:val="458"/>
        </w:trPr>
        <w:tc>
          <w:tcPr>
            <w:tcW w:w="580" w:type="dxa"/>
            <w:vMerge w:val="restart"/>
            <w:tcBorders>
              <w:top w:val="single" w:sz="4" w:space="0" w:color="auto"/>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21</w:t>
            </w:r>
          </w:p>
        </w:tc>
        <w:tc>
          <w:tcPr>
            <w:tcW w:w="515" w:type="dxa"/>
            <w:vMerge w:val="restart"/>
            <w:tcBorders>
              <w:top w:val="single" w:sz="4" w:space="0" w:color="auto"/>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湖北</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武汉市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22</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湖南</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长沙市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80"/>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649"/>
        </w:trPr>
        <w:tc>
          <w:tcPr>
            <w:tcW w:w="580"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23</w:t>
            </w:r>
          </w:p>
        </w:tc>
        <w:tc>
          <w:tcPr>
            <w:tcW w:w="515"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广东</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 xml:space="preserve"> 广州市、珠海市、佛山市、东莞市、中山市、江门市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850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530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420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tcBorders>
              <w:top w:val="single" w:sz="4" w:space="0" w:color="auto"/>
              <w:left w:val="single" w:sz="8" w:space="0" w:color="auto"/>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24</w:t>
            </w:r>
          </w:p>
        </w:tc>
        <w:tc>
          <w:tcPr>
            <w:tcW w:w="515" w:type="dxa"/>
            <w:tcBorders>
              <w:top w:val="single" w:sz="4" w:space="0" w:color="auto"/>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深圳</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25</w:t>
            </w:r>
          </w:p>
        </w:tc>
        <w:tc>
          <w:tcPr>
            <w:tcW w:w="515"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广西</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南宁市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540"/>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桂林市、北海市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1-2月、</w:t>
            </w:r>
            <w:r w:rsidRPr="00047AAB">
              <w:rPr>
                <w:rFonts w:ascii="宋体" w:hAnsi="宋体" w:cs="宋体" w:hint="eastAsia"/>
                <w:color w:val="000000"/>
                <w:kern w:val="0"/>
                <w:sz w:val="20"/>
                <w:szCs w:val="20"/>
              </w:rPr>
              <w:br/>
              <w:t>7-9月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1040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610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r>
      <w:tr w:rsidR="00E0653B" w:rsidRPr="00047AAB" w:rsidTr="00B27138">
        <w:trPr>
          <w:trHeight w:val="683"/>
        </w:trPr>
        <w:tc>
          <w:tcPr>
            <w:tcW w:w="580" w:type="dxa"/>
            <w:vMerge w:val="restart"/>
            <w:tcBorders>
              <w:top w:val="single" w:sz="4" w:space="0" w:color="auto"/>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26</w:t>
            </w:r>
          </w:p>
        </w:tc>
        <w:tc>
          <w:tcPr>
            <w:tcW w:w="515" w:type="dxa"/>
            <w:vMerge w:val="restart"/>
            <w:tcBorders>
              <w:top w:val="single" w:sz="4" w:space="0" w:color="auto"/>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海南</w:t>
            </w:r>
          </w:p>
        </w:tc>
        <w:tc>
          <w:tcPr>
            <w:tcW w:w="2340" w:type="dxa"/>
            <w:gridSpan w:val="2"/>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海口市、三沙市、儋州市、五指山市、文昌市、琼海市、万宁市、东方市、定安县、屯昌县、澄迈县、临高县、白沙县、昌江县、乐东县、陵水县、保亭县、琼中县、洋浦开发区</w:t>
            </w:r>
          </w:p>
        </w:tc>
        <w:tc>
          <w:tcPr>
            <w:tcW w:w="720" w:type="dxa"/>
            <w:vMerge w:val="restart"/>
            <w:tcBorders>
              <w:top w:val="nil"/>
              <w:left w:val="single" w:sz="8" w:space="0" w:color="auto"/>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vMerge w:val="restart"/>
            <w:tcBorders>
              <w:top w:val="nil"/>
              <w:left w:val="single" w:sz="4" w:space="0" w:color="auto"/>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vMerge w:val="restart"/>
            <w:tcBorders>
              <w:top w:val="nil"/>
              <w:left w:val="single" w:sz="4"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海口市、文昌市、</w:t>
            </w:r>
            <w:r w:rsidRPr="00047AAB">
              <w:rPr>
                <w:rFonts w:ascii="宋体" w:hAnsi="宋体" w:cs="宋体" w:hint="eastAsia"/>
                <w:color w:val="000000"/>
                <w:kern w:val="0"/>
                <w:sz w:val="20"/>
                <w:szCs w:val="20"/>
              </w:rPr>
              <w:br/>
              <w:t xml:space="preserve"> 澄迈县</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11-2月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1040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650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r>
      <w:tr w:rsidR="00E0653B" w:rsidRPr="00047AAB" w:rsidTr="00B27138">
        <w:trPr>
          <w:trHeight w:val="683"/>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kern w:val="0"/>
                <w:sz w:val="20"/>
                <w:szCs w:val="20"/>
              </w:rPr>
            </w:pPr>
          </w:p>
        </w:tc>
        <w:tc>
          <w:tcPr>
            <w:tcW w:w="720" w:type="dxa"/>
            <w:vMerge/>
            <w:tcBorders>
              <w:top w:val="nil"/>
              <w:left w:val="single" w:sz="8" w:space="0" w:color="auto"/>
              <w:bottom w:val="nil"/>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40" w:type="dxa"/>
            <w:vMerge/>
            <w:tcBorders>
              <w:top w:val="nil"/>
              <w:left w:val="single" w:sz="4" w:space="0" w:color="auto"/>
              <w:bottom w:val="nil"/>
              <w:right w:val="single" w:sz="4"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vMerge/>
            <w:tcBorders>
              <w:top w:val="nil"/>
              <w:left w:val="single" w:sz="4"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琼海市、万宁市、</w:t>
            </w:r>
            <w:r w:rsidRPr="00047AAB">
              <w:rPr>
                <w:rFonts w:ascii="宋体" w:hAnsi="宋体" w:cs="宋体" w:hint="eastAsia"/>
                <w:color w:val="000000"/>
                <w:kern w:val="0"/>
                <w:sz w:val="20"/>
                <w:szCs w:val="20"/>
              </w:rPr>
              <w:br/>
              <w:t xml:space="preserve"> 陵水县、保</w:t>
            </w:r>
            <w:r w:rsidRPr="00047AAB">
              <w:rPr>
                <w:rFonts w:ascii="宋体" w:hAnsi="宋体" w:cs="宋体" w:hint="eastAsia"/>
                <w:color w:val="000000"/>
                <w:kern w:val="0"/>
                <w:sz w:val="20"/>
                <w:szCs w:val="20"/>
              </w:rPr>
              <w:lastRenderedPageBreak/>
              <w:t>亭县</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lastRenderedPageBreak/>
              <w:t>11-3月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1040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650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r>
      <w:tr w:rsidR="00E0653B" w:rsidRPr="00047AAB" w:rsidTr="00B27138">
        <w:trPr>
          <w:trHeight w:val="458"/>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single" w:sz="4" w:space="0" w:color="auto"/>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三亚市</w:t>
            </w:r>
          </w:p>
        </w:tc>
        <w:tc>
          <w:tcPr>
            <w:tcW w:w="720" w:type="dxa"/>
            <w:tcBorders>
              <w:top w:val="single" w:sz="4" w:space="0" w:color="auto"/>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1000 </w:t>
            </w:r>
          </w:p>
        </w:tc>
        <w:tc>
          <w:tcPr>
            <w:tcW w:w="540" w:type="dxa"/>
            <w:tcBorders>
              <w:top w:val="single" w:sz="4" w:space="0" w:color="auto"/>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600</w:t>
            </w:r>
          </w:p>
        </w:tc>
        <w:tc>
          <w:tcPr>
            <w:tcW w:w="720" w:type="dxa"/>
            <w:tcBorders>
              <w:top w:val="single" w:sz="4" w:space="0" w:color="auto"/>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三亚市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10-4月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720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r>
      <w:tr w:rsidR="00E0653B" w:rsidRPr="00047AAB" w:rsidTr="00B27138">
        <w:trPr>
          <w:trHeight w:val="480"/>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27</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重庆</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 xml:space="preserve"> 9个中心城区、北部新区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370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770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28</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四川</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成都市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370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阿坝州、甘孜州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绵阳市、乐山市、雅安市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宜宾市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凉山州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750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德阳市、遂宁市、巴中市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750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310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750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80"/>
        </w:trPr>
        <w:tc>
          <w:tcPr>
            <w:tcW w:w="580" w:type="dxa"/>
            <w:vMerge w:val="restart"/>
            <w:tcBorders>
              <w:top w:val="nil"/>
              <w:left w:val="single" w:sz="8" w:space="0" w:color="auto"/>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29</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贵州</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贵阳市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370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58"/>
        </w:trPr>
        <w:tc>
          <w:tcPr>
            <w:tcW w:w="580" w:type="dxa"/>
            <w:vMerge/>
            <w:tcBorders>
              <w:top w:val="nil"/>
              <w:left w:val="single" w:sz="8" w:space="0" w:color="auto"/>
              <w:bottom w:val="nil"/>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750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638"/>
        </w:trPr>
        <w:tc>
          <w:tcPr>
            <w:tcW w:w="580" w:type="dxa"/>
            <w:vMerge w:val="restart"/>
            <w:tcBorders>
              <w:top w:val="single" w:sz="4" w:space="0" w:color="auto"/>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云南</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left"/>
              <w:rPr>
                <w:rFonts w:ascii="宋体" w:hAnsi="宋体" w:cs="宋体"/>
                <w:kern w:val="0"/>
                <w:sz w:val="20"/>
                <w:szCs w:val="20"/>
              </w:rPr>
            </w:pPr>
            <w:r w:rsidRPr="00047AAB">
              <w:rPr>
                <w:rFonts w:ascii="宋体" w:hAnsi="宋体" w:cs="宋体" w:hint="eastAsia"/>
                <w:kern w:val="0"/>
                <w:sz w:val="20"/>
                <w:szCs w:val="20"/>
              </w:rPr>
              <w:t>昆明市、大理州、丽江市、迪庆州、西双版纳州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380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tcBorders>
              <w:top w:val="single" w:sz="4" w:space="0" w:color="auto"/>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val="restart"/>
            <w:tcBorders>
              <w:top w:val="nil"/>
              <w:left w:val="single" w:sz="8" w:space="0" w:color="auto"/>
              <w:bottom w:val="single" w:sz="8"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31</w:t>
            </w:r>
          </w:p>
        </w:tc>
        <w:tc>
          <w:tcPr>
            <w:tcW w:w="515" w:type="dxa"/>
            <w:vMerge w:val="restart"/>
            <w:tcBorders>
              <w:top w:val="nil"/>
              <w:left w:val="single" w:sz="8" w:space="0" w:color="auto"/>
              <w:bottom w:val="single" w:sz="8"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西藏</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拉萨市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拉萨市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750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530</w:t>
            </w:r>
          </w:p>
        </w:tc>
      </w:tr>
      <w:tr w:rsidR="00E0653B" w:rsidRPr="00047AAB" w:rsidTr="00B27138">
        <w:trPr>
          <w:trHeight w:val="469"/>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500 </w:t>
            </w:r>
          </w:p>
        </w:tc>
        <w:tc>
          <w:tcPr>
            <w:tcW w:w="54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8"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8" w:space="0" w:color="auto"/>
              <w:right w:val="nil"/>
            </w:tcBorders>
            <w:shd w:val="clear" w:color="auto" w:fill="FFFFFF"/>
            <w:noWrap/>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 xml:space="preserve"> 其他</w:t>
            </w:r>
            <w:r w:rsidR="002A0399">
              <w:rPr>
                <w:rFonts w:ascii="宋体" w:hAnsi="宋体" w:cs="宋体" w:hint="eastAsia"/>
                <w:kern w:val="0"/>
                <w:sz w:val="20"/>
                <w:szCs w:val="20"/>
              </w:rPr>
              <w:t xml:space="preserve"> </w:t>
            </w:r>
            <w:r w:rsidRPr="00047AAB">
              <w:rPr>
                <w:rFonts w:ascii="宋体" w:hAnsi="宋体" w:cs="宋体" w:hint="eastAsia"/>
                <w:kern w:val="0"/>
                <w:sz w:val="20"/>
                <w:szCs w:val="20"/>
              </w:rPr>
              <w:t>地区</w:t>
            </w:r>
            <w:r w:rsidRPr="00047AAB">
              <w:rPr>
                <w:rFonts w:ascii="宋体" w:hAnsi="宋体" w:cs="宋体" w:hint="eastAsia"/>
                <w:kern w:val="0"/>
                <w:sz w:val="20"/>
                <w:szCs w:val="20"/>
              </w:rPr>
              <w:br/>
            </w:r>
            <w:r w:rsidRPr="00047AAB">
              <w:rPr>
                <w:rFonts w:ascii="宋体" w:hAnsi="宋体" w:cs="宋体" w:hint="eastAsia"/>
                <w:kern w:val="0"/>
                <w:sz w:val="20"/>
                <w:szCs w:val="20"/>
              </w:rPr>
              <w:br/>
              <w:t xml:space="preserve"> </w:t>
            </w:r>
          </w:p>
        </w:tc>
        <w:tc>
          <w:tcPr>
            <w:tcW w:w="826" w:type="dxa"/>
            <w:tcBorders>
              <w:top w:val="nil"/>
              <w:left w:val="single" w:sz="4" w:space="0" w:color="auto"/>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6-9月</w:t>
            </w:r>
          </w:p>
        </w:tc>
        <w:tc>
          <w:tcPr>
            <w:tcW w:w="614"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900" w:type="dxa"/>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r>
      <w:tr w:rsidR="00E0653B" w:rsidRPr="00047AAB" w:rsidTr="00B27138">
        <w:trPr>
          <w:trHeight w:val="492"/>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陕西</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西安市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460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榆林市、延安市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680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nil"/>
            </w:tcBorders>
            <w:shd w:val="clear" w:color="auto" w:fill="FFFFFF"/>
            <w:noWrap/>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 xml:space="preserve">　</w:t>
            </w:r>
          </w:p>
        </w:tc>
        <w:tc>
          <w:tcPr>
            <w:tcW w:w="826" w:type="dxa"/>
            <w:tcBorders>
              <w:top w:val="nil"/>
              <w:left w:val="single" w:sz="4" w:space="0" w:color="auto"/>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杨凌区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680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咸阳市、宝鸡市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渭南市、韩城市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260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0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230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32"/>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甘肃</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兰州市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912"/>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700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310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43"/>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lastRenderedPageBreak/>
              <w:t>34</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青海</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西宁市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500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西宁市</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6-9月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1200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750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530</w:t>
            </w:r>
          </w:p>
        </w:tc>
      </w:tr>
      <w:tr w:rsidR="00E0653B" w:rsidRPr="00047AAB" w:rsidTr="00B27138">
        <w:trPr>
          <w:trHeight w:val="492"/>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玉树州、果洛州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玉树州</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525</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海北州、黄南州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海北州、黄南州</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525</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375</w:t>
            </w:r>
          </w:p>
        </w:tc>
      </w:tr>
      <w:tr w:rsidR="00E0653B" w:rsidRPr="00047AAB" w:rsidTr="00B27138">
        <w:trPr>
          <w:trHeight w:val="458"/>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海东市、海南州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海东市、海南州</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375</w:t>
            </w:r>
          </w:p>
        </w:tc>
      </w:tr>
      <w:tr w:rsidR="00E0653B" w:rsidRPr="00047AAB" w:rsidTr="00B27138">
        <w:trPr>
          <w:trHeight w:val="469"/>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海西州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600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200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海西州</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5-9月</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900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r>
      <w:tr w:rsidR="00E0653B" w:rsidRPr="00047AAB" w:rsidTr="00B27138">
        <w:trPr>
          <w:trHeight w:val="458"/>
        </w:trPr>
        <w:tc>
          <w:tcPr>
            <w:tcW w:w="580"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w:t>
            </w:r>
          </w:p>
        </w:tc>
        <w:tc>
          <w:tcPr>
            <w:tcW w:w="515" w:type="dxa"/>
            <w:vMerge w:val="restart"/>
            <w:tcBorders>
              <w:top w:val="nil"/>
              <w:left w:val="single" w:sz="8" w:space="0" w:color="auto"/>
              <w:bottom w:val="single" w:sz="4"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宁夏</w:t>
            </w: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银川市</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470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4"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其他地区</w:t>
            </w:r>
          </w:p>
        </w:tc>
        <w:tc>
          <w:tcPr>
            <w:tcW w:w="720" w:type="dxa"/>
            <w:tcBorders>
              <w:top w:val="nil"/>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nil"/>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430</w:t>
            </w:r>
          </w:p>
        </w:tc>
        <w:tc>
          <w:tcPr>
            <w:tcW w:w="720" w:type="dxa"/>
            <w:tcBorders>
              <w:top w:val="nil"/>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330</w:t>
            </w:r>
          </w:p>
        </w:tc>
        <w:tc>
          <w:tcPr>
            <w:tcW w:w="720" w:type="dxa"/>
            <w:tcBorders>
              <w:top w:val="nil"/>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vMerge w:val="restart"/>
            <w:tcBorders>
              <w:top w:val="nil"/>
              <w:left w:val="single" w:sz="8" w:space="0" w:color="auto"/>
              <w:bottom w:val="single" w:sz="8"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36</w:t>
            </w:r>
          </w:p>
        </w:tc>
        <w:tc>
          <w:tcPr>
            <w:tcW w:w="515" w:type="dxa"/>
            <w:vMerge w:val="restart"/>
            <w:tcBorders>
              <w:top w:val="nil"/>
              <w:left w:val="single" w:sz="8" w:space="0" w:color="auto"/>
              <w:bottom w:val="single" w:sz="8" w:space="0" w:color="000000"/>
              <w:right w:val="single" w:sz="8" w:space="0" w:color="auto"/>
            </w:tcBorders>
            <w:shd w:val="clear" w:color="auto" w:fill="FFFFFF"/>
            <w:vAlign w:val="center"/>
          </w:tcPr>
          <w:p w:rsidR="00E0653B" w:rsidRPr="00047AAB" w:rsidRDefault="00E0653B" w:rsidP="00A5790B">
            <w:pPr>
              <w:widowControl/>
              <w:jc w:val="center"/>
              <w:rPr>
                <w:rFonts w:ascii="宋体" w:hAnsi="宋体" w:cs="宋体"/>
                <w:b/>
                <w:bCs/>
                <w:color w:val="000000"/>
                <w:kern w:val="0"/>
                <w:sz w:val="20"/>
                <w:szCs w:val="20"/>
              </w:rPr>
            </w:pPr>
            <w:r w:rsidRPr="00047AAB">
              <w:rPr>
                <w:rFonts w:ascii="宋体" w:hAnsi="宋体" w:cs="宋体" w:hint="eastAsia"/>
                <w:b/>
                <w:bCs/>
                <w:color w:val="000000"/>
                <w:kern w:val="0"/>
                <w:sz w:val="20"/>
                <w:szCs w:val="20"/>
              </w:rPr>
              <w:t>新疆</w:t>
            </w:r>
          </w:p>
        </w:tc>
        <w:tc>
          <w:tcPr>
            <w:tcW w:w="2340" w:type="dxa"/>
            <w:gridSpan w:val="2"/>
            <w:tcBorders>
              <w:top w:val="single" w:sz="4" w:space="0" w:color="auto"/>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kern w:val="0"/>
                <w:sz w:val="20"/>
                <w:szCs w:val="20"/>
              </w:rPr>
            </w:pPr>
            <w:r w:rsidRPr="00047AAB">
              <w:rPr>
                <w:rFonts w:ascii="宋体" w:hAnsi="宋体" w:cs="宋体" w:hint="eastAsia"/>
                <w:kern w:val="0"/>
                <w:sz w:val="20"/>
                <w:szCs w:val="20"/>
              </w:rPr>
              <w:t>乌鲁木齐市</w:t>
            </w:r>
          </w:p>
        </w:tc>
        <w:tc>
          <w:tcPr>
            <w:tcW w:w="720" w:type="dxa"/>
            <w:tcBorders>
              <w:top w:val="single" w:sz="4" w:space="0" w:color="auto"/>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800 </w:t>
            </w:r>
          </w:p>
        </w:tc>
        <w:tc>
          <w:tcPr>
            <w:tcW w:w="540" w:type="dxa"/>
            <w:tcBorders>
              <w:top w:val="single" w:sz="4" w:space="0" w:color="auto"/>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single" w:sz="4" w:space="0" w:color="auto"/>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350</w:t>
            </w:r>
          </w:p>
        </w:tc>
        <w:tc>
          <w:tcPr>
            <w:tcW w:w="720" w:type="dxa"/>
            <w:tcBorders>
              <w:top w:val="single" w:sz="4" w:space="0" w:color="auto"/>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single" w:sz="4" w:space="0" w:color="auto"/>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single" w:sz="4" w:space="0" w:color="auto"/>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single" w:sz="4" w:space="0" w:color="auto"/>
              <w:left w:val="nil"/>
              <w:bottom w:val="nil"/>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single" w:sz="4" w:space="0" w:color="auto"/>
              <w:left w:val="nil"/>
              <w:bottom w:val="nil"/>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878"/>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single" w:sz="4" w:space="0" w:color="auto"/>
              <w:left w:val="nil"/>
              <w:bottom w:val="single" w:sz="4" w:space="0" w:color="auto"/>
              <w:right w:val="single" w:sz="8" w:space="0" w:color="auto"/>
            </w:tcBorders>
            <w:shd w:val="clear" w:color="auto" w:fill="FFFFFF"/>
            <w:vAlign w:val="center"/>
          </w:tcPr>
          <w:p w:rsidR="00E0653B" w:rsidRPr="00047AAB" w:rsidRDefault="00E0653B" w:rsidP="00A5790B">
            <w:pPr>
              <w:widowControl/>
              <w:jc w:val="left"/>
              <w:rPr>
                <w:rFonts w:ascii="宋体" w:hAnsi="宋体" w:cs="宋体"/>
                <w:color w:val="000000"/>
                <w:kern w:val="0"/>
                <w:sz w:val="20"/>
                <w:szCs w:val="20"/>
              </w:rPr>
            </w:pPr>
            <w:r w:rsidRPr="00047AAB">
              <w:rPr>
                <w:rFonts w:ascii="宋体" w:hAnsi="宋体" w:cs="宋体" w:hint="eastAsia"/>
                <w:color w:val="000000"/>
                <w:kern w:val="0"/>
                <w:sz w:val="20"/>
                <w:szCs w:val="20"/>
              </w:rPr>
              <w:t>石河子市、克拉玛依市、昌吉州、伊犁州、阿勒泰地区、博州、吐鲁番市、哈密地区、巴州、和田地区</w:t>
            </w:r>
          </w:p>
        </w:tc>
        <w:tc>
          <w:tcPr>
            <w:tcW w:w="720" w:type="dxa"/>
            <w:tcBorders>
              <w:top w:val="single" w:sz="4" w:space="0" w:color="auto"/>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single" w:sz="4" w:space="0" w:color="auto"/>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single" w:sz="4" w:space="0" w:color="auto"/>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340</w:t>
            </w:r>
          </w:p>
        </w:tc>
        <w:tc>
          <w:tcPr>
            <w:tcW w:w="720" w:type="dxa"/>
            <w:tcBorders>
              <w:top w:val="single" w:sz="4" w:space="0" w:color="auto"/>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826" w:type="dxa"/>
            <w:tcBorders>
              <w:top w:val="single" w:sz="4" w:space="0" w:color="auto"/>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614" w:type="dxa"/>
            <w:tcBorders>
              <w:top w:val="single" w:sz="4" w:space="0" w:color="auto"/>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720" w:type="dxa"/>
            <w:tcBorders>
              <w:top w:val="single" w:sz="4" w:space="0" w:color="auto"/>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900" w:type="dxa"/>
            <w:tcBorders>
              <w:top w:val="single" w:sz="4" w:space="0" w:color="auto"/>
              <w:left w:val="nil"/>
              <w:bottom w:val="single" w:sz="4" w:space="0" w:color="auto"/>
              <w:right w:val="single" w:sz="8"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r>
      <w:tr w:rsidR="00E0653B" w:rsidRPr="00047AAB" w:rsidTr="00B27138">
        <w:trPr>
          <w:trHeight w:val="480"/>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克州</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800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320</w:t>
            </w:r>
          </w:p>
        </w:tc>
        <w:tc>
          <w:tcPr>
            <w:tcW w:w="720" w:type="dxa"/>
            <w:tcBorders>
              <w:top w:val="nil"/>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826" w:type="dxa"/>
            <w:tcBorders>
              <w:top w:val="nil"/>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614" w:type="dxa"/>
            <w:tcBorders>
              <w:top w:val="nil"/>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720" w:type="dxa"/>
            <w:tcBorders>
              <w:top w:val="nil"/>
              <w:left w:val="nil"/>
              <w:bottom w:val="single" w:sz="4" w:space="0" w:color="auto"/>
              <w:right w:val="single" w:sz="4"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c>
          <w:tcPr>
            <w:tcW w:w="900" w:type="dxa"/>
            <w:tcBorders>
              <w:top w:val="nil"/>
              <w:left w:val="nil"/>
              <w:bottom w:val="single" w:sz="4" w:space="0" w:color="auto"/>
              <w:right w:val="single" w:sz="8" w:space="0" w:color="auto"/>
            </w:tcBorders>
            <w:shd w:val="clear" w:color="auto" w:fill="FFFFFF"/>
            <w:vAlign w:val="bottom"/>
          </w:tcPr>
          <w:p w:rsidR="00E0653B" w:rsidRPr="00047AAB" w:rsidRDefault="00E0653B" w:rsidP="00A5790B">
            <w:pPr>
              <w:widowControl/>
              <w:jc w:val="left"/>
              <w:rPr>
                <w:rFonts w:ascii="仿宋_GB2312" w:eastAsia="仿宋_GB2312" w:hAnsi="宋体" w:cs="宋体"/>
                <w:color w:val="000000"/>
                <w:kern w:val="0"/>
                <w:sz w:val="16"/>
                <w:szCs w:val="16"/>
              </w:rPr>
            </w:pPr>
            <w:r w:rsidRPr="00047AAB">
              <w:rPr>
                <w:rFonts w:ascii="仿宋_GB2312" w:eastAsia="仿宋_GB2312" w:hAnsi="宋体" w:cs="宋体" w:hint="eastAsia"/>
                <w:color w:val="000000"/>
                <w:kern w:val="0"/>
                <w:sz w:val="16"/>
                <w:szCs w:val="16"/>
              </w:rPr>
              <w:t xml:space="preserve">　</w:t>
            </w:r>
          </w:p>
        </w:tc>
      </w:tr>
      <w:tr w:rsidR="00E0653B" w:rsidRPr="00047AAB" w:rsidTr="00B27138">
        <w:trPr>
          <w:trHeight w:val="469"/>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喀什地区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780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480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vAlign w:val="bottom"/>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bottom"/>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32"/>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阿克苏地区</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700</w:t>
            </w:r>
          </w:p>
        </w:tc>
        <w:tc>
          <w:tcPr>
            <w:tcW w:w="54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450</w:t>
            </w:r>
          </w:p>
        </w:tc>
        <w:tc>
          <w:tcPr>
            <w:tcW w:w="720" w:type="dxa"/>
            <w:tcBorders>
              <w:top w:val="nil"/>
              <w:left w:val="nil"/>
              <w:bottom w:val="single" w:sz="4"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4" w:space="0" w:color="auto"/>
              <w:right w:val="single" w:sz="4" w:space="0" w:color="auto"/>
            </w:tcBorders>
            <w:shd w:val="clear" w:color="auto" w:fill="FFFFFF"/>
            <w:vAlign w:val="bottom"/>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4"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4" w:space="0" w:color="auto"/>
              <w:right w:val="single" w:sz="8" w:space="0" w:color="auto"/>
            </w:tcBorders>
            <w:shd w:val="clear" w:color="auto" w:fill="FFFFFF"/>
            <w:vAlign w:val="bottom"/>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r w:rsidR="00E0653B" w:rsidRPr="00047AAB" w:rsidTr="00B27138">
        <w:trPr>
          <w:trHeight w:val="492"/>
        </w:trPr>
        <w:tc>
          <w:tcPr>
            <w:tcW w:w="580"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color w:val="000000"/>
                <w:kern w:val="0"/>
                <w:sz w:val="20"/>
                <w:szCs w:val="20"/>
              </w:rPr>
            </w:pPr>
          </w:p>
        </w:tc>
        <w:tc>
          <w:tcPr>
            <w:tcW w:w="515" w:type="dxa"/>
            <w:vMerge/>
            <w:tcBorders>
              <w:top w:val="nil"/>
              <w:left w:val="single" w:sz="8" w:space="0" w:color="auto"/>
              <w:bottom w:val="single" w:sz="8" w:space="0" w:color="000000"/>
              <w:right w:val="single" w:sz="8" w:space="0" w:color="auto"/>
            </w:tcBorders>
            <w:vAlign w:val="center"/>
          </w:tcPr>
          <w:p w:rsidR="00E0653B" w:rsidRPr="00047AAB" w:rsidRDefault="00E0653B" w:rsidP="00A5790B">
            <w:pPr>
              <w:widowControl/>
              <w:jc w:val="left"/>
              <w:rPr>
                <w:rFonts w:ascii="宋体" w:hAnsi="宋体" w:cs="宋体"/>
                <w:b/>
                <w:bCs/>
                <w:color w:val="000000"/>
                <w:kern w:val="0"/>
                <w:sz w:val="20"/>
                <w:szCs w:val="20"/>
              </w:rPr>
            </w:pPr>
          </w:p>
        </w:tc>
        <w:tc>
          <w:tcPr>
            <w:tcW w:w="2340" w:type="dxa"/>
            <w:gridSpan w:val="2"/>
            <w:tcBorders>
              <w:top w:val="nil"/>
              <w:left w:val="nil"/>
              <w:bottom w:val="single" w:sz="8" w:space="0" w:color="auto"/>
              <w:right w:val="single" w:sz="8" w:space="0" w:color="auto"/>
            </w:tcBorders>
            <w:shd w:val="clear" w:color="auto" w:fill="FFFFFF"/>
            <w:noWrap/>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塔城地区</w:t>
            </w:r>
            <w:r w:rsidRPr="00047AAB">
              <w:rPr>
                <w:rFonts w:ascii="宋体" w:hAnsi="宋体" w:cs="宋体" w:hint="eastAsia"/>
                <w:color w:val="000000"/>
                <w:kern w:val="0"/>
                <w:sz w:val="20"/>
                <w:szCs w:val="20"/>
              </w:rPr>
              <w:br/>
              <w:t xml:space="preserve"> </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700</w:t>
            </w:r>
          </w:p>
        </w:tc>
        <w:tc>
          <w:tcPr>
            <w:tcW w:w="54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400</w:t>
            </w:r>
          </w:p>
        </w:tc>
        <w:tc>
          <w:tcPr>
            <w:tcW w:w="720" w:type="dxa"/>
            <w:tcBorders>
              <w:top w:val="nil"/>
              <w:left w:val="nil"/>
              <w:bottom w:val="single" w:sz="8" w:space="0" w:color="auto"/>
              <w:right w:val="single" w:sz="8"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300</w:t>
            </w:r>
          </w:p>
        </w:tc>
        <w:tc>
          <w:tcPr>
            <w:tcW w:w="720" w:type="dxa"/>
            <w:tcBorders>
              <w:top w:val="nil"/>
              <w:left w:val="nil"/>
              <w:bottom w:val="single" w:sz="8" w:space="0" w:color="auto"/>
              <w:right w:val="single" w:sz="4" w:space="0" w:color="auto"/>
            </w:tcBorders>
            <w:shd w:val="clear" w:color="auto" w:fill="FFFFFF"/>
            <w:vAlign w:val="bottom"/>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826"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614"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4" w:space="0" w:color="auto"/>
            </w:tcBorders>
            <w:shd w:val="clear" w:color="auto" w:fill="FFFFFF"/>
            <w:vAlign w:val="center"/>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c>
          <w:tcPr>
            <w:tcW w:w="900" w:type="dxa"/>
            <w:tcBorders>
              <w:top w:val="nil"/>
              <w:left w:val="nil"/>
              <w:bottom w:val="single" w:sz="8" w:space="0" w:color="auto"/>
              <w:right w:val="single" w:sz="8" w:space="0" w:color="auto"/>
            </w:tcBorders>
            <w:shd w:val="clear" w:color="auto" w:fill="FFFFFF"/>
            <w:vAlign w:val="bottom"/>
          </w:tcPr>
          <w:p w:rsidR="00E0653B" w:rsidRPr="00047AAB" w:rsidRDefault="00E0653B" w:rsidP="00A5790B">
            <w:pPr>
              <w:widowControl/>
              <w:jc w:val="center"/>
              <w:rPr>
                <w:rFonts w:ascii="宋体" w:hAnsi="宋体" w:cs="宋体"/>
                <w:color w:val="000000"/>
                <w:kern w:val="0"/>
                <w:sz w:val="20"/>
                <w:szCs w:val="20"/>
              </w:rPr>
            </w:pPr>
            <w:r w:rsidRPr="00047AAB">
              <w:rPr>
                <w:rFonts w:ascii="宋体" w:hAnsi="宋体" w:cs="宋体" w:hint="eastAsia"/>
                <w:color w:val="000000"/>
                <w:kern w:val="0"/>
                <w:sz w:val="20"/>
                <w:szCs w:val="20"/>
              </w:rPr>
              <w:t xml:space="preserve">　</w:t>
            </w:r>
          </w:p>
        </w:tc>
      </w:tr>
    </w:tbl>
    <w:p w:rsidR="00E0653B" w:rsidRPr="00550EEE" w:rsidRDefault="00E0653B" w:rsidP="00E0653B"/>
    <w:p w:rsidR="00961FB7" w:rsidRDefault="00961FB7">
      <w:pPr>
        <w:jc w:val="center"/>
        <w:rPr>
          <w:rFonts w:ascii="仿宋" w:eastAsia="仿宋" w:hAnsi="仿宋" w:cs="仿宋"/>
          <w:kern w:val="0"/>
          <w:sz w:val="32"/>
          <w:szCs w:val="32"/>
        </w:rPr>
      </w:pPr>
    </w:p>
    <w:p w:rsidR="00961FB7" w:rsidRDefault="00961FB7">
      <w:pPr>
        <w:spacing w:line="360" w:lineRule="auto"/>
        <w:rPr>
          <w:rFonts w:ascii="黑体" w:eastAsia="黑体" w:hAnsi="黑体" w:cs="黑体"/>
          <w:sz w:val="32"/>
          <w:szCs w:val="32"/>
        </w:rPr>
      </w:pPr>
    </w:p>
    <w:p w:rsidR="00B27138" w:rsidRDefault="00B27138">
      <w:pPr>
        <w:spacing w:line="360" w:lineRule="auto"/>
        <w:rPr>
          <w:rFonts w:ascii="黑体" w:eastAsia="黑体" w:hAnsi="黑体" w:cs="黑体"/>
          <w:sz w:val="32"/>
          <w:szCs w:val="32"/>
        </w:rPr>
      </w:pPr>
    </w:p>
    <w:p w:rsidR="00B27138" w:rsidRDefault="00B27138">
      <w:pPr>
        <w:spacing w:line="360" w:lineRule="auto"/>
        <w:rPr>
          <w:rFonts w:ascii="黑体" w:eastAsia="黑体" w:hAnsi="黑体" w:cs="黑体"/>
          <w:sz w:val="32"/>
          <w:szCs w:val="32"/>
        </w:rPr>
      </w:pPr>
    </w:p>
    <w:p w:rsidR="00B27138" w:rsidRDefault="00B27138">
      <w:pPr>
        <w:spacing w:line="360" w:lineRule="auto"/>
        <w:rPr>
          <w:rFonts w:ascii="黑体" w:eastAsia="黑体" w:hAnsi="黑体" w:cs="黑体"/>
          <w:sz w:val="32"/>
          <w:szCs w:val="32"/>
        </w:rPr>
      </w:pPr>
    </w:p>
    <w:tbl>
      <w:tblPr>
        <w:tblpPr w:leftFromText="180" w:rightFromText="180" w:vertAnchor="text" w:horzAnchor="page" w:tblpX="1427" w:tblpY="999"/>
        <w:tblOverlap w:val="never"/>
        <w:tblW w:w="9160" w:type="dxa"/>
        <w:tblBorders>
          <w:top w:val="single" w:sz="12" w:space="0" w:color="auto"/>
          <w:bottom w:val="single" w:sz="12" w:space="0" w:color="auto"/>
          <w:insideH w:val="single" w:sz="4" w:space="0" w:color="auto"/>
          <w:insideV w:val="single" w:sz="4" w:space="0" w:color="auto"/>
        </w:tblBorders>
        <w:tblLayout w:type="fixed"/>
        <w:tblLook w:val="04A0"/>
      </w:tblPr>
      <w:tblGrid>
        <w:gridCol w:w="9160"/>
      </w:tblGrid>
      <w:tr w:rsidR="00961FB7">
        <w:trPr>
          <w:trHeight w:val="636"/>
        </w:trPr>
        <w:tc>
          <w:tcPr>
            <w:tcW w:w="9160" w:type="dxa"/>
            <w:tcBorders>
              <w:top w:val="single" w:sz="4" w:space="0" w:color="auto"/>
              <w:left w:val="nil"/>
              <w:bottom w:val="single" w:sz="4" w:space="0" w:color="auto"/>
              <w:right w:val="nil"/>
            </w:tcBorders>
          </w:tcPr>
          <w:p w:rsidR="00961FB7" w:rsidRDefault="00543593" w:rsidP="00B27138">
            <w:pPr>
              <w:adjustRightInd w:val="0"/>
              <w:spacing w:line="360" w:lineRule="auto"/>
              <w:rPr>
                <w:rFonts w:ascii="仿宋" w:eastAsia="仿宋" w:hAnsi="仿宋" w:cs="仿宋"/>
                <w:sz w:val="32"/>
                <w:szCs w:val="32"/>
              </w:rPr>
            </w:pPr>
            <w:r>
              <w:rPr>
                <w:rFonts w:ascii="仿宋" w:eastAsia="仿宋" w:hAnsi="仿宋" w:cs="仿宋" w:hint="eastAsia"/>
                <w:sz w:val="32"/>
                <w:szCs w:val="32"/>
              </w:rPr>
              <w:t xml:space="preserve">上海民航职业技术学院办公室　　</w:t>
            </w:r>
            <w:r w:rsidR="002A0399">
              <w:rPr>
                <w:rFonts w:ascii="仿宋" w:eastAsia="仿宋" w:hAnsi="仿宋" w:cs="仿宋" w:hint="eastAsia"/>
                <w:sz w:val="32"/>
                <w:szCs w:val="32"/>
              </w:rPr>
              <w:t xml:space="preserve"> </w:t>
            </w:r>
            <w:r w:rsidR="00B27138">
              <w:rPr>
                <w:rFonts w:ascii="仿宋" w:eastAsia="仿宋" w:hAnsi="仿宋" w:cs="仿宋" w:hint="eastAsia"/>
                <w:sz w:val="32"/>
                <w:szCs w:val="32"/>
              </w:rPr>
              <w:t xml:space="preserve">   </w:t>
            </w:r>
            <w:r>
              <w:rPr>
                <w:rFonts w:ascii="仿宋" w:eastAsia="仿宋" w:hAnsi="仿宋" w:cs="仿宋" w:hint="eastAsia"/>
                <w:sz w:val="32"/>
                <w:szCs w:val="32"/>
              </w:rPr>
              <w:t xml:space="preserve">   2016年</w:t>
            </w:r>
            <w:r w:rsidR="00B27138">
              <w:rPr>
                <w:rFonts w:ascii="仿宋" w:eastAsia="仿宋" w:hAnsi="仿宋" w:cs="仿宋" w:hint="eastAsia"/>
                <w:sz w:val="32"/>
                <w:szCs w:val="32"/>
              </w:rPr>
              <w:t>8</w:t>
            </w:r>
            <w:r>
              <w:rPr>
                <w:rFonts w:ascii="仿宋" w:eastAsia="仿宋" w:hAnsi="仿宋" w:cs="仿宋" w:hint="eastAsia"/>
                <w:sz w:val="32"/>
                <w:szCs w:val="32"/>
              </w:rPr>
              <w:t>月</w:t>
            </w:r>
            <w:r w:rsidR="00B27138">
              <w:rPr>
                <w:rFonts w:ascii="仿宋" w:eastAsia="仿宋" w:hAnsi="仿宋" w:cs="仿宋" w:hint="eastAsia"/>
                <w:sz w:val="32"/>
                <w:szCs w:val="32"/>
              </w:rPr>
              <w:t>30</w:t>
            </w:r>
            <w:r>
              <w:rPr>
                <w:rFonts w:ascii="仿宋" w:eastAsia="仿宋" w:hAnsi="仿宋" w:cs="仿宋" w:hint="eastAsia"/>
                <w:sz w:val="32"/>
                <w:szCs w:val="32"/>
              </w:rPr>
              <w:t>日印</w:t>
            </w:r>
          </w:p>
        </w:tc>
      </w:tr>
    </w:tbl>
    <w:p w:rsidR="00961FB7" w:rsidRDefault="00961FB7">
      <w:pPr>
        <w:spacing w:line="360" w:lineRule="auto"/>
        <w:rPr>
          <w:rFonts w:ascii="仿宋" w:eastAsia="仿宋" w:hAnsi="仿宋" w:cs="仿宋"/>
          <w:sz w:val="32"/>
          <w:szCs w:val="32"/>
        </w:rPr>
      </w:pPr>
    </w:p>
    <w:sectPr w:rsidR="00961FB7" w:rsidSect="00961FB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69" w:rsidRDefault="00F77369" w:rsidP="00961FB7">
      <w:r>
        <w:separator/>
      </w:r>
    </w:p>
  </w:endnote>
  <w:endnote w:type="continuationSeparator" w:id="1">
    <w:p w:rsidR="00F77369" w:rsidRDefault="00F77369" w:rsidP="0096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B7" w:rsidRDefault="006C5C10">
    <w:pPr>
      <w:pStyle w:val="a4"/>
    </w:pPr>
    <w:r>
      <w:pict>
        <v:shapetype id="_x0000_t202" coordsize="21600,21600" o:spt="202" path="m,l,21600r21600,l21600,xe">
          <v:stroke joinstyle="miter"/>
          <v:path gradientshapeok="t" o:connecttype="rect"/>
        </v:shapetype>
        <v:shape id="_x0000_s2050" type="#_x0000_t202" style="position:absolute;margin-left:208pt;margin-top:0;width:2in;height:2in;z-index:251659264;mso-wrap-style:none;mso-position-horizontal:outside;mso-position-horizontal-relative:margin" filled="f" stroked="f">
          <v:textbox style="mso-fit-shape-to-text:t" inset="0,0,0,0">
            <w:txbxContent>
              <w:p w:rsidR="00961FB7" w:rsidRDefault="006C5C10">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4359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2A0399">
                  <w:rPr>
                    <w:rFonts w:asciiTheme="minorEastAsia" w:eastAsiaTheme="minorEastAsia" w:hAnsiTheme="minorEastAsia" w:cstheme="minorEastAsia"/>
                    <w:noProof/>
                    <w:sz w:val="28"/>
                    <w:szCs w:val="28"/>
                  </w:rPr>
                  <w:t>- 18 -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69" w:rsidRDefault="00F77369" w:rsidP="00961FB7">
      <w:r>
        <w:separator/>
      </w:r>
    </w:p>
  </w:footnote>
  <w:footnote w:type="continuationSeparator" w:id="1">
    <w:p w:rsidR="00F77369" w:rsidRDefault="00F77369" w:rsidP="0096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space"/>
      <w:lvlText w:val="第%1条"/>
      <w:lvlJc w:val="left"/>
      <w:pPr>
        <w:ind w:firstLine="624"/>
      </w:pPr>
      <w:rPr>
        <w:rFonts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5E8"/>
    <w:rsid w:val="000672B4"/>
    <w:rsid w:val="000768E3"/>
    <w:rsid w:val="000A08F0"/>
    <w:rsid w:val="000E3F13"/>
    <w:rsid w:val="00130866"/>
    <w:rsid w:val="00162E94"/>
    <w:rsid w:val="001703A0"/>
    <w:rsid w:val="001B16E9"/>
    <w:rsid w:val="001C06A6"/>
    <w:rsid w:val="002327CB"/>
    <w:rsid w:val="00297E33"/>
    <w:rsid w:val="002A0399"/>
    <w:rsid w:val="002D529E"/>
    <w:rsid w:val="002F0969"/>
    <w:rsid w:val="0040770B"/>
    <w:rsid w:val="0041026B"/>
    <w:rsid w:val="004E5BAC"/>
    <w:rsid w:val="00543593"/>
    <w:rsid w:val="005C2A02"/>
    <w:rsid w:val="005E4002"/>
    <w:rsid w:val="005E78F1"/>
    <w:rsid w:val="005F4605"/>
    <w:rsid w:val="006459AF"/>
    <w:rsid w:val="006539CB"/>
    <w:rsid w:val="006667AC"/>
    <w:rsid w:val="00682DF6"/>
    <w:rsid w:val="006C5C10"/>
    <w:rsid w:val="006D03C9"/>
    <w:rsid w:val="007710FD"/>
    <w:rsid w:val="00783125"/>
    <w:rsid w:val="008A351A"/>
    <w:rsid w:val="008F328B"/>
    <w:rsid w:val="008F33F6"/>
    <w:rsid w:val="008F3EBC"/>
    <w:rsid w:val="00901A55"/>
    <w:rsid w:val="00961FB7"/>
    <w:rsid w:val="009C3E2E"/>
    <w:rsid w:val="009E74B4"/>
    <w:rsid w:val="009E7B90"/>
    <w:rsid w:val="00A377C2"/>
    <w:rsid w:val="00A42840"/>
    <w:rsid w:val="00AB4E21"/>
    <w:rsid w:val="00B2086B"/>
    <w:rsid w:val="00B27138"/>
    <w:rsid w:val="00C525E8"/>
    <w:rsid w:val="00C6148B"/>
    <w:rsid w:val="00C9534D"/>
    <w:rsid w:val="00CD5ECC"/>
    <w:rsid w:val="00CE6032"/>
    <w:rsid w:val="00CF157B"/>
    <w:rsid w:val="00CF3171"/>
    <w:rsid w:val="00DB259B"/>
    <w:rsid w:val="00DD1D0C"/>
    <w:rsid w:val="00E0653B"/>
    <w:rsid w:val="00E25E2B"/>
    <w:rsid w:val="00E438AF"/>
    <w:rsid w:val="00E64C83"/>
    <w:rsid w:val="00E733E1"/>
    <w:rsid w:val="00E968F2"/>
    <w:rsid w:val="00EB048E"/>
    <w:rsid w:val="00F00EE0"/>
    <w:rsid w:val="00F23088"/>
    <w:rsid w:val="00F25D14"/>
    <w:rsid w:val="00F77369"/>
    <w:rsid w:val="4D886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unhideWhenUsed="0"/>
    <w:lsdException w:name="footer"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rmal Table" w:qFormat="1"/>
    <w:lsdException w:name="No List" w:uiPriority="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B7"/>
    <w:pPr>
      <w:widowControl w:val="0"/>
      <w:jc w:val="both"/>
    </w:pPr>
    <w:rPr>
      <w:kern w:val="2"/>
      <w:sz w:val="21"/>
      <w:szCs w:val="22"/>
    </w:rPr>
  </w:style>
  <w:style w:type="paragraph" w:styleId="1">
    <w:name w:val="heading 1"/>
    <w:basedOn w:val="a"/>
    <w:link w:val="1Char"/>
    <w:qFormat/>
    <w:locked/>
    <w:rsid w:val="00E0653B"/>
    <w:pPr>
      <w:widowControl/>
      <w:spacing w:before="100" w:beforeAutospacing="1" w:after="100" w:afterAutospacing="1"/>
      <w:jc w:val="left"/>
      <w:outlineLvl w:val="0"/>
    </w:pPr>
    <w:rPr>
      <w:rFonts w:ascii="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61FB7"/>
    <w:rPr>
      <w:sz w:val="18"/>
      <w:szCs w:val="18"/>
    </w:rPr>
  </w:style>
  <w:style w:type="paragraph" w:styleId="a4">
    <w:name w:val="footer"/>
    <w:basedOn w:val="a"/>
    <w:link w:val="Char0"/>
    <w:rsid w:val="00961FB7"/>
    <w:pPr>
      <w:tabs>
        <w:tab w:val="center" w:pos="4153"/>
        <w:tab w:val="right" w:pos="8306"/>
      </w:tabs>
      <w:snapToGrid w:val="0"/>
      <w:jc w:val="left"/>
    </w:pPr>
    <w:rPr>
      <w:sz w:val="18"/>
      <w:szCs w:val="18"/>
    </w:rPr>
  </w:style>
  <w:style w:type="paragraph" w:styleId="a5">
    <w:name w:val="header"/>
    <w:basedOn w:val="a"/>
    <w:link w:val="Char1"/>
    <w:rsid w:val="00961FB7"/>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99"/>
    <w:qFormat/>
    <w:rsid w:val="00961FB7"/>
    <w:pPr>
      <w:ind w:firstLineChars="200" w:firstLine="420"/>
    </w:pPr>
    <w:rPr>
      <w:rFonts w:ascii="Times New Roman" w:hAnsi="Times New Roman"/>
      <w:szCs w:val="24"/>
    </w:rPr>
  </w:style>
  <w:style w:type="character" w:customStyle="1" w:styleId="Char1">
    <w:name w:val="页眉 Char"/>
    <w:basedOn w:val="a0"/>
    <w:link w:val="a5"/>
    <w:locked/>
    <w:rsid w:val="00961FB7"/>
    <w:rPr>
      <w:rFonts w:cs="Times New Roman"/>
      <w:sz w:val="18"/>
      <w:szCs w:val="18"/>
    </w:rPr>
  </w:style>
  <w:style w:type="character" w:customStyle="1" w:styleId="Char0">
    <w:name w:val="页脚 Char"/>
    <w:basedOn w:val="a0"/>
    <w:link w:val="a4"/>
    <w:locked/>
    <w:rsid w:val="00961FB7"/>
    <w:rPr>
      <w:rFonts w:cs="Times New Roman"/>
      <w:sz w:val="18"/>
      <w:szCs w:val="18"/>
    </w:rPr>
  </w:style>
  <w:style w:type="character" w:customStyle="1" w:styleId="Char">
    <w:name w:val="批注框文本 Char"/>
    <w:basedOn w:val="a0"/>
    <w:link w:val="a3"/>
    <w:uiPriority w:val="99"/>
    <w:semiHidden/>
    <w:qFormat/>
    <w:locked/>
    <w:rsid w:val="00961FB7"/>
    <w:rPr>
      <w:rFonts w:cs="Times New Roman"/>
      <w:sz w:val="18"/>
      <w:szCs w:val="18"/>
    </w:rPr>
  </w:style>
  <w:style w:type="paragraph" w:customStyle="1" w:styleId="Char2">
    <w:name w:val="Char"/>
    <w:basedOn w:val="a"/>
    <w:rsid w:val="00E0653B"/>
    <w:rPr>
      <w:rFonts w:ascii="Times New Roman" w:hAnsi="Times New Roman"/>
      <w:szCs w:val="21"/>
    </w:rPr>
  </w:style>
  <w:style w:type="character" w:customStyle="1" w:styleId="1Char">
    <w:name w:val="标题 1 Char"/>
    <w:basedOn w:val="a0"/>
    <w:link w:val="1"/>
    <w:rsid w:val="00E0653B"/>
    <w:rPr>
      <w:rFonts w:ascii="宋体" w:hAnsi="宋体" w:cs="宋体"/>
      <w:kern w:val="36"/>
      <w:sz w:val="24"/>
      <w:szCs w:val="24"/>
    </w:rPr>
  </w:style>
  <w:style w:type="paragraph" w:styleId="a6">
    <w:name w:val="Normal (Web)"/>
    <w:basedOn w:val="a"/>
    <w:rsid w:val="00E0653B"/>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locked/>
    <w:rsid w:val="00E0653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1434</Words>
  <Characters>8179</Characters>
  <Application>Microsoft Office Word</Application>
  <DocSecurity>0</DocSecurity>
  <Lines>68</Lines>
  <Paragraphs>19</Paragraphs>
  <ScaleCrop>false</ScaleCrop>
  <Company>china</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2016-09-20T03:16:00Z</cp:lastPrinted>
  <dcterms:created xsi:type="dcterms:W3CDTF">2016-06-17T04:51:00Z</dcterms:created>
  <dcterms:modified xsi:type="dcterms:W3CDTF">2016-09-20T03:16:00Z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